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7"/>
          <w:spacing w:val="18"/>
        </w:rPr>
        <w:t>教学设计方案    2026 年 11 月</w:t>
      </w:r>
    </w:p>
    <w:p>
      <w:pPr>
        <w:widowControl/>
        <w:spacing w:before="680" w:after="0" w:line="240" w:lineRule="auto"/>
      </w:pPr>
      <w:r>
        <w:rPr>
          <w:rFonts w:ascii="Aptos" w:hAnsi="Aptos" w:eastAsia="宋体" w:cs="Aptos"/>
          <w:b w:val="0"/>
          <w:i w:val="0"/>
          <w:color w:val="FFFFFF"/>
          <w:sz w:val="2"/>
        </w:rPr>
      </w:r>
    </w:p>
    <w:p>
      <w:pPr>
        <w:pStyle w:val="Title"/>
        <w:widowControl/>
        <w:spacing w:before="0" w:after="120" w:line="274" w:lineRule="auto"/>
        <w:jc w:val="left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微软雅黑" w:hAnsi="微软雅黑" w:eastAsia="微软雅黑" w:cs="微软雅黑"/>
          <w:b/>
          <w:i w:val="0"/>
          <w:color w:val="1A1A1A"/>
          <w:sz w:val="62"/>
        </w:rPr>
        <w:t>高一数学期中前</w:t>
        <w:br/>
      </w:r>
      <w:r>
        <w:rPr>
          <w:rFonts w:ascii="微软雅黑" w:hAnsi="微软雅黑" w:eastAsia="微软雅黑" w:cs="微软雅黑"/>
          <w:b/>
          <w:i w:val="0"/>
          <w:color w:val="1A1A1A"/>
          <w:sz w:val="62"/>
        </w:rPr>
        <w:t>AI 对话式教学设计方案</w:t>
      </w:r>
    </w:p>
    <w:p>
      <w:pPr>
        <w:widowControl/>
        <w:spacing w:before="40" w:after="240" w:line="300" w:lineRule="auto"/>
      </w:pPr>
      <w:r>
        <w:rPr>
          <w:rFonts w:ascii="微软雅黑" w:hAnsi="微软雅黑" w:eastAsia="微软雅黑" w:cs="微软雅黑"/>
          <w:b w:val="0"/>
          <w:i w:val="0"/>
          <w:color w:val="34404F"/>
          <w:sz w:val="25"/>
          <w:spacing w:val="8"/>
        </w:rPr>
        <w:t>人教 A 版必修第一册  第 1 至 3 章</w:t>
      </w:r>
    </w:p>
    <w:p>
      <w:pPr>
        <w:widowControl/>
        <w:spacing w:before="0" w:after="280" w:line="348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0"/>
        </w:rPr>
        <w:t>这份方案把 7 讲视频、21 个核心互动停点和一套课堂观察量表放在同一张设计图上. 学生先判断、先口述、先动笔, 视频再回应, 教师最后决定补讲什么.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4" w:type="dxa"/>
          <w:left w:w="0" w:type="dxa"/>
          <w:bottom w:w="34" w:type="dxa"/>
          <w:right w:w="80" w:type="dxa"/>
        </w:tblCellMar>
        <w:tblLayout w:type="fixed"/>
      </w:tblPr>
      <w:tblGrid>
        <w:gridCol w:w="1512"/>
        <w:gridCol w:w="8136"/>
      </w:tblGrid>
      <w:tr>
        <w:trPr>
          <w:cantSplit/>
        </w:trPr>
        <w:tc>
          <w:tcPr>
            <w:tcW w:type="dxa" w:w="151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5B6573"/>
                <w:sz w:val="17"/>
              </w:rPr>
              <w:t>适用学段</w:t>
            </w:r>
          </w:p>
        </w:tc>
        <w:tc>
          <w:tcPr>
            <w:tcW w:type="dxa" w:w="813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8"/>
              </w:rPr>
              <w:t>高一上学期  期中前</w:t>
            </w:r>
          </w:p>
        </w:tc>
      </w:tr>
      <w:tr>
        <w:trPr>
          <w:cantSplit/>
        </w:trPr>
        <w:tc>
          <w:tcPr>
            <w:tcW w:type="dxa" w:w="151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5B6573"/>
                <w:sz w:val="17"/>
              </w:rPr>
              <w:t>教材范围</w:t>
            </w:r>
          </w:p>
        </w:tc>
        <w:tc>
          <w:tcPr>
            <w:tcW w:type="dxa" w:w="813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8"/>
              </w:rPr>
              <w:t>人教 A 版必修第一册  第 1 至 3 章</w:t>
            </w:r>
          </w:p>
        </w:tc>
      </w:tr>
      <w:tr>
        <w:trPr>
          <w:cantSplit/>
        </w:trPr>
        <w:tc>
          <w:tcPr>
            <w:tcW w:type="dxa" w:w="151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5B6573"/>
                <w:sz w:val="17"/>
              </w:rPr>
              <w:t>课程结构</w:t>
            </w:r>
          </w:p>
        </w:tc>
        <w:tc>
          <w:tcPr>
            <w:tcW w:type="dxa" w:w="813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8"/>
              </w:rPr>
              <w:t>7 讲  80 个场景  511 句台词</w:t>
            </w:r>
          </w:p>
        </w:tc>
      </w:tr>
      <w:tr>
        <w:trPr>
          <w:cantSplit/>
        </w:trPr>
        <w:tc>
          <w:tcPr>
            <w:tcW w:type="dxa" w:w="151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5B6573"/>
                <w:sz w:val="17"/>
              </w:rPr>
              <w:t>总时长</w:t>
            </w:r>
          </w:p>
        </w:tc>
        <w:tc>
          <w:tcPr>
            <w:tcW w:type="dxa" w:w="813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8"/>
              </w:rPr>
              <w:t>约 53 分 38 秒</w:t>
            </w:r>
          </w:p>
        </w:tc>
      </w:tr>
      <w:tr>
        <w:trPr>
          <w:cantSplit/>
        </w:trPr>
        <w:tc>
          <w:tcPr>
            <w:tcW w:type="dxa" w:w="151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5B6573"/>
                <w:sz w:val="17"/>
              </w:rPr>
              <w:t>互动形式</w:t>
            </w:r>
          </w:p>
        </w:tc>
        <w:tc>
          <w:tcPr>
            <w:tcW w:type="dxa" w:w="813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8"/>
              </w:rPr>
              <w:t>预设脚本的分支互动  非实时大模型对话</w:t>
            </w:r>
          </w:p>
        </w:tc>
      </w:tr>
    </w:tbl>
    <w:p>
      <w:pPr>
        <w:widowControl/>
        <w:spacing w:before="1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126480" cy="3446145"/>
            <wp:docPr id="1" name="课程主视觉, 深蓝底色的高一数学期中前 AI 对话课标题画面" descr="课程主视觉, 深蓝底色的高一数学期中前 AI 对话课标题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6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893" w:right="1080" w:bottom="792" w:left="1080" w:header="432" w:footer="403" w:gutter="0"/>
          <w:cols w:space="720"/>
          <w:docGrid w:linePitch="360"/>
        </w:sectPr>
      </w:pPr>
    </w:p>
    <w:p>
      <w:pPr>
        <w:pStyle w:val="Heading1"/>
        <w:keepNext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方案概要</w:t>
      </w:r>
    </w:p>
    <w:p>
      <w:pPr>
        <w:widowControl/>
        <w:spacing w:before="0" w:after="160" w:line="350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1"/>
        </w:rPr>
        <w:t>这份方案面向高一上学期期中前的复习与新课衔接, 覆盖人教 A 版必修第一册第 1 至 3 章, 共 7 讲, 80 个场景, 511 句台词, 总时长约 53 分 38 秒. 每讲不是把知识点讲完就结束, 而是在概念转折、易错点和当堂检测处停下来, 让学生先判断、先口述、先动笔, 再由视频中的小析回应, 小问替学生问出常见困惑. 教师负责组织等待、收集证据、决定是否补讲. 方案的核心结论是: 先让学生想, 再由视频回应, 教师终审.</w:t>
      </w:r>
    </w:p>
    <w:p>
      <w:pPr>
        <w:widowControl/>
        <w:spacing w:before="0" w:after="160" w:line="346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0"/>
        </w:rPr>
        <w:t>期中前的内容决定后面函数学习的地基. 学生常见的困难不是完全没听过, 而是符号语言转译慢、定义域意识弱、分类讨论不完整、等号条件不验证. 如果视频只负责讲, 学生容易看懂但做不对; 互动停点把理解变成可观察的表现, 教师才能知道下一步补什么.</w:t>
      </w:r>
    </w:p>
    <w:p>
      <w:pPr>
        <w:pStyle w:val="Heading2"/>
        <w:keepNext/>
        <w:widowControl/>
        <w:spacing w:before="120" w:after="10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一眼看懂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" w:type="dxa"/>
          <w:left w:w="20" w:type="dxa"/>
          <w:bottom w:w="20" w:type="dxa"/>
          <w:right w:w="20" w:type="dxa"/>
        </w:tblCellMar>
        <w:tblLayout w:type="fixed"/>
      </w:tblPr>
      <w:tblGrid>
        <w:gridCol w:w="2412"/>
        <w:gridCol w:w="2412"/>
        <w:gridCol w:w="2412"/>
        <w:gridCol w:w="2412"/>
      </w:tblGrid>
      <w:tr>
        <w:trPr>
          <w:cantSplit/>
        </w:trPr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48"/>
              </w:rPr>
              <w:t>7</w:t>
            </w:r>
          </w:p>
        </w:tc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48"/>
              </w:rPr>
              <w:t>80</w:t>
            </w:r>
          </w:p>
        </w:tc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48"/>
              </w:rPr>
              <w:t>511</w:t>
            </w:r>
          </w:p>
        </w:tc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48"/>
              </w:rPr>
              <w:t>53:38</w:t>
            </w:r>
          </w:p>
        </w:tc>
      </w:tr>
      <w:tr>
        <w:trPr>
          <w:cantSplit/>
        </w:trPr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讲</w:t>
            </w:r>
          </w:p>
        </w:tc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个场景</w:t>
            </w:r>
          </w:p>
        </w:tc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句台词</w:t>
            </w:r>
          </w:p>
        </w:tc>
        <w:tc>
          <w:tcPr>
            <w:tcW w:type="dxa" w:w="2412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总时长</w:t>
            </w:r>
          </w:p>
        </w:tc>
      </w:tr>
    </w:tbl>
    <w:p>
      <w:pPr>
        <w:pStyle w:val="Heading2"/>
        <w:keepNext/>
        <w:widowControl/>
        <w:spacing w:before="180" w:after="8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三条设计判断</w:t>
      </w:r>
    </w:p>
    <w:p>
      <w:pPr>
        <w:widowControl/>
        <w:spacing w:before="0" w:after="8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先想后讲.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每个核心停点先给问题, 不先给答案. 学生至少完成一次口头或书面表达, 视频再展示结构与依据.</w:t>
      </w:r>
    </w:p>
    <w:p>
      <w:pPr>
        <w:widowControl/>
        <w:spacing w:before="0" w:after="8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一讲一链.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每讲用 4 至 5 个问题串起概念、例题和检测, 不按题型堆题. 问题之间要有递进, 后一问要用上前一问的结论.</w:t>
      </w:r>
    </w:p>
    <w:p>
      <w:pPr>
        <w:widowControl/>
        <w:spacing w:before="0" w:after="14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教师终审.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视频只覆盖答对、答错、沉默或不确定、概念混淆四类高频反应. 班级真实错误由教师补充, 视频不替代诊断.</w:t>
      </w:r>
    </w:p>
    <w:p>
      <w:pPr>
        <w:pStyle w:val="Heading2"/>
        <w:keepNext/>
        <w:widowControl/>
        <w:spacing w:before="200" w:after="8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阅读路径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" w:type="dxa"/>
          <w:left w:w="0" w:type="dxa"/>
          <w:bottom w:w="36" w:type="dxa"/>
          <w:right w:w="140" w:type="dxa"/>
        </w:tblCellMar>
        <w:tblLayout w:type="fixed"/>
      </w:tblPr>
      <w:tblGrid>
        <w:gridCol w:w="2189"/>
        <w:gridCol w:w="2635"/>
        <w:gridCol w:w="2045"/>
        <w:gridCol w:w="2779"/>
      </w:tblGrid>
      <w:tr>
        <w:trPr>
          <w:cantSplit/>
        </w:trPr>
        <w:tc>
          <w:tcPr>
            <w:tcW w:type="dxa" w:w="218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01  课程定位与总览</w:t>
            </w:r>
          </w:p>
        </w:tc>
        <w:tc>
          <w:tcPr>
            <w:tcW w:type="dxa" w:w="263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教材假设、互动边界、七讲矩阵</w:t>
            </w:r>
          </w:p>
        </w:tc>
        <w:tc>
          <w:tcPr>
            <w:tcW w:type="dxa" w:w="204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05  课堂脚本示例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一个停点的完整预设回应</w:t>
            </w:r>
          </w:p>
        </w:tc>
      </w:tr>
      <w:tr>
        <w:trPr>
          <w:cantSplit/>
        </w:trPr>
        <w:tc>
          <w:tcPr>
            <w:tcW w:type="dxa" w:w="218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02  七讲教学设计</w:t>
            </w:r>
          </w:p>
        </w:tc>
        <w:tc>
          <w:tcPr>
            <w:tcW w:type="dxa" w:w="263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目标、问题链、例题、停点、易错点</w:t>
            </w:r>
          </w:p>
        </w:tc>
        <w:tc>
          <w:tcPr>
            <w:tcW w:type="dxa" w:w="204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06  评价量表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四个维度、三个水平</w:t>
            </w:r>
          </w:p>
        </w:tc>
      </w:tr>
      <w:tr>
        <w:trPr>
          <w:cantSplit/>
        </w:trPr>
        <w:tc>
          <w:tcPr>
            <w:tcW w:type="dxa" w:w="218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03  AI 互动机制</w:t>
            </w:r>
          </w:p>
        </w:tc>
        <w:tc>
          <w:tcPr>
            <w:tcW w:type="dxa" w:w="263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三个固定动作与四类分支</w:t>
            </w:r>
          </w:p>
        </w:tc>
        <w:tc>
          <w:tcPr>
            <w:tcW w:type="dxa" w:w="204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07  公开课例策略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十条共性做法与本课落点</w:t>
            </w:r>
          </w:p>
        </w:tc>
      </w:tr>
      <w:tr>
        <w:trPr>
          <w:cantSplit/>
        </w:trPr>
        <w:tc>
          <w:tcPr>
            <w:tcW w:type="dxa" w:w="218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04  分支与提示</w:t>
            </w:r>
          </w:p>
        </w:tc>
        <w:tc>
          <w:tcPr>
            <w:tcW w:type="dxa" w:w="263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分支图、L1 至 L3 提示</w:t>
            </w:r>
          </w:p>
        </w:tc>
        <w:tc>
          <w:tcPr>
            <w:tcW w:type="dxa" w:w="204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08  使用说明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三种使用方式与教师终审</w:t>
            </w:r>
          </w:p>
        </w:tc>
      </w:tr>
      <w:tr>
        <w:trPr>
          <w:cantSplit/>
        </w:trPr>
        <w:tc>
          <w:tcPr>
            <w:tcW w:type="dxa" w:w="218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附录 A  分镜总览</w:t>
            </w:r>
          </w:p>
        </w:tc>
        <w:tc>
          <w:tcPr>
            <w:tcW w:type="dxa" w:w="263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80 个场景的联系表</w:t>
            </w:r>
          </w:p>
        </w:tc>
        <w:tc>
          <w:tcPr>
            <w:tcW w:type="dxa" w:w="2045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8"/>
              </w:rPr>
              <w:t>附录 B  检测抽帧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5B6573"/>
                <w:sz w:val="16"/>
              </w:rPr>
              <w:t>七讲检测画面与答案</w:t>
            </w:r>
          </w:p>
        </w:tc>
      </w:tr>
    </w:tbl>
    <w:p>
      <w:pPr>
        <w:widowControl/>
        <w:spacing w:before="160" w:after="0" w:line="283" w:lineRule="auto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统计口径: 场景数、台词数按最终视频工程计; 分讲时长四舍五入到秒; 合辑总时长 53:38.10. 互动时间点按场景起点标注, 以成片为准. 教材版本未指定, 本方案按人教 A 版必修第一册第 1 至 3 章设计.</w:t>
      </w:r>
    </w:p>
    <w:p>
      <w:pPr>
        <w:pStyle w:val="Heading1"/>
        <w:keepNext/>
        <w:pageBreakBefore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01 课程定位与总览</w:t>
      </w:r>
    </w:p>
    <w:p>
      <w:pPr>
        <w:pStyle w:val="Heading2"/>
        <w:keepNext/>
        <w:widowControl/>
        <w:spacing w:before="4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教材假设与边界</w:t>
      </w:r>
    </w:p>
    <w:p>
      <w:pPr>
        <w:widowControl/>
        <w:spacing w:before="0" w:after="80" w:line="336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0"/>
        </w:rPr>
        <w:t>本方案按人教 A 版必修第一册第 1 至 3 章设计: 集合与常用逻辑用语、一元二次函数方程和不等式、函数的概念与性质. 如果学校使用其他版本或进度不同, 建议整讲替换, 不要打乱集合语言、不等式工具、函数观念的顺序.</w:t>
      </w:r>
    </w:p>
    <w:p>
      <w:pPr>
        <w:widowControl/>
        <w:spacing w:before="0" w:after="6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版本假设.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未指定教材版本, 按人教 A 版必修第一册期中前范围处理. 其他版本可替换例题, 保留问题链与停点结构.</w:t>
      </w:r>
    </w:p>
    <w:p>
      <w:pPr>
        <w:widowControl/>
        <w:spacing w:before="0" w:after="6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互动边界.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视频是提前录制的线性文件. 互动是暂停、预设回应、分支选择, 不是实时大模型对话, 不能根据自由输入即时生成回应.</w:t>
      </w:r>
    </w:p>
    <w:p>
      <w:pPr>
        <w:widowControl/>
        <w:spacing w:before="0" w:after="8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教师角色.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教师不是播放员. 停在哪里可以按班级调整, 等多久由教师决定, 追问什么由当堂错误决定.</w:t>
      </w:r>
    </w:p>
    <w:p>
      <w:pPr>
        <w:keepNext/>
        <w:widowControl/>
        <w:spacing w:before="1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126480" cy="2450592"/>
            <wp:docPr id="2" name="七讲课程地图, 从集合语言到不等式工具再到函数观念, 最后进入期中综合" descr="七讲课程地图, 从集合语言到不等式工具再到函数观念, 最后进入期中综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rse_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50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40" w:after="140" w:line="252" w:lineRule="auto"/>
        <w:jc w:val="center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图 1  七讲课程地图</w:t>
      </w:r>
    </w:p>
    <w:p>
      <w:pPr>
        <w:pStyle w:val="Heading2"/>
        <w:keepNext/>
        <w:widowControl/>
        <w:spacing w:before="8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七讲课时矩阵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38" w:type="dxa"/>
          <w:left w:w="80" w:type="dxa"/>
          <w:bottom w:w="38" w:type="dxa"/>
          <w:right w:w="80" w:type="dxa"/>
        </w:tblCellMar>
        <w:tblLayout w:type="fixed"/>
      </w:tblPr>
      <w:tblGrid>
        <w:gridCol w:w="691"/>
        <w:gridCol w:w="2952"/>
        <w:gridCol w:w="4320"/>
        <w:gridCol w:w="749"/>
        <w:gridCol w:w="936"/>
      </w:tblGrid>
      <w:tr>
        <w:trPr>
          <w:tblHeader w:val="true"/>
          <w:cantSplit/>
        </w:trPr>
        <w:tc>
          <w:tcPr>
            <w:tcW w:type="dxa" w:w="691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讲</w:t>
            </w:r>
          </w:p>
        </w:tc>
        <w:tc>
          <w:tcPr>
            <w:tcW w:type="dxa" w:w="2952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主题</w:t>
            </w:r>
          </w:p>
        </w:tc>
        <w:tc>
          <w:tcPr>
            <w:tcW w:type="dxa" w:w="432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本讲核心问题</w:t>
            </w:r>
          </w:p>
        </w:tc>
        <w:tc>
          <w:tcPr>
            <w:tcW w:type="dxa" w:w="749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场景</w:t>
            </w:r>
          </w:p>
        </w:tc>
        <w:tc>
          <w:tcPr>
            <w:tcW w:type="dxa" w:w="93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时长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</w:t>
            </w:r>
          </w:p>
        </w:tc>
        <w:tc>
          <w:tcPr>
            <w:tcW w:type="dxa" w:w="295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集合与常用逻辑用语</w:t>
            </w:r>
          </w:p>
        </w:tc>
        <w:tc>
          <w:tcPr>
            <w:tcW w:type="dxa" w:w="432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集合语言如何互译, 充要条件如何判断</w:t>
            </w:r>
          </w:p>
        </w:tc>
        <w:tc>
          <w:tcPr>
            <w:tcW w:type="dxa" w:w="749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11</w:t>
            </w:r>
          </w:p>
        </w:tc>
        <w:tc>
          <w:tcPr>
            <w:tcW w:type="dxa" w:w="93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8:19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2</w:t>
            </w:r>
          </w:p>
        </w:tc>
        <w:tc>
          <w:tcPr>
            <w:tcW w:type="dxa" w:w="295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不等式与一元二次不等式</w:t>
            </w:r>
          </w:p>
        </w:tc>
        <w:tc>
          <w:tcPr>
            <w:tcW w:type="dxa" w:w="432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二次不等式如何画图写解集, 含参如何分类</w:t>
            </w:r>
          </w:p>
        </w:tc>
        <w:tc>
          <w:tcPr>
            <w:tcW w:type="dxa" w:w="749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11</w:t>
            </w:r>
          </w:p>
        </w:tc>
        <w:tc>
          <w:tcPr>
            <w:tcW w:type="dxa" w:w="93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7:33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3</w:t>
            </w:r>
          </w:p>
        </w:tc>
        <w:tc>
          <w:tcPr>
            <w:tcW w:type="dxa" w:w="295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基本不等式</w:t>
            </w:r>
          </w:p>
        </w:tc>
        <w:tc>
          <w:tcPr>
            <w:tcW w:type="dxa" w:w="432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三个条件如何落地, 等号取不到怎么办</w:t>
            </w:r>
          </w:p>
        </w:tc>
        <w:tc>
          <w:tcPr>
            <w:tcW w:type="dxa" w:w="749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12</w:t>
            </w:r>
          </w:p>
        </w:tc>
        <w:tc>
          <w:tcPr>
            <w:tcW w:type="dxa" w:w="93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7:36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4</w:t>
            </w:r>
          </w:p>
        </w:tc>
        <w:tc>
          <w:tcPr>
            <w:tcW w:type="dxa" w:w="295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函数的概念与表示</w:t>
            </w:r>
          </w:p>
        </w:tc>
        <w:tc>
          <w:tcPr>
            <w:tcW w:type="dxa" w:w="432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定义域优先, 解析式如何求</w:t>
            </w:r>
          </w:p>
        </w:tc>
        <w:tc>
          <w:tcPr>
            <w:tcW w:type="dxa" w:w="749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12</w:t>
            </w:r>
          </w:p>
        </w:tc>
        <w:tc>
          <w:tcPr>
            <w:tcW w:type="dxa" w:w="93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7:28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5</w:t>
            </w:r>
          </w:p>
        </w:tc>
        <w:tc>
          <w:tcPr>
            <w:tcW w:type="dxa" w:w="295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函数的单调性</w:t>
            </w:r>
          </w:p>
        </w:tc>
        <w:tc>
          <w:tcPr>
            <w:tcW w:type="dxa" w:w="432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定义证明与区间最值如何串起来</w:t>
            </w:r>
          </w:p>
        </w:tc>
        <w:tc>
          <w:tcPr>
            <w:tcW w:type="dxa" w:w="749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12</w:t>
            </w:r>
          </w:p>
        </w:tc>
        <w:tc>
          <w:tcPr>
            <w:tcW w:type="dxa" w:w="93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7:28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6</w:t>
            </w:r>
          </w:p>
        </w:tc>
        <w:tc>
          <w:tcPr>
            <w:tcW w:type="dxa" w:w="295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函数的奇偶性与幂函数</w:t>
            </w:r>
          </w:p>
        </w:tc>
        <w:tc>
          <w:tcPr>
            <w:tcW w:type="dxa" w:w="432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定义域对称与奇延拓如何判断</w:t>
            </w:r>
          </w:p>
        </w:tc>
        <w:tc>
          <w:tcPr>
            <w:tcW w:type="dxa" w:w="749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11</w:t>
            </w:r>
          </w:p>
        </w:tc>
        <w:tc>
          <w:tcPr>
            <w:tcW w:type="dxa" w:w="93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7:09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7</w:t>
            </w:r>
          </w:p>
        </w:tc>
        <w:tc>
          <w:tcPr>
            <w:tcW w:type="dxa" w:w="295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期中综合</w:t>
            </w:r>
          </w:p>
        </w:tc>
        <w:tc>
          <w:tcPr>
            <w:tcW w:type="dxa" w:w="432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三条线如何在卷面上调用</w:t>
            </w:r>
          </w:p>
        </w:tc>
        <w:tc>
          <w:tcPr>
            <w:tcW w:type="dxa" w:w="749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11</w:t>
            </w:r>
          </w:p>
        </w:tc>
        <w:tc>
          <w:tcPr>
            <w:tcW w:type="dxa" w:w="93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8:05</w:t>
            </w:r>
          </w:p>
        </w:tc>
      </w:tr>
    </w:tbl>
    <w:p>
      <w:pPr>
        <w:widowControl/>
        <w:spacing w:before="80" w:after="0" w:line="276" w:lineRule="auto"/>
      </w:pPr>
      <w:r>
        <w:rPr>
          <w:rFonts w:ascii="Aptos" w:hAnsi="Aptos" w:eastAsia="宋体" w:cs="Aptos"/>
          <w:b w:val="0"/>
          <w:i w:val="0"/>
          <w:color w:val="5B6573"/>
          <w:sz w:val="16"/>
        </w:rPr>
        <w:t>结构上取讲解课的严密推导, 互动上取探究课的等待与追问, 评价上取复习课的错误诊断. 三条线合在一起, 形成短讲解、多停点、快检测的课程形态.</w:t>
      </w:r>
    </w:p>
    <w:p>
      <w:pPr>
        <w:keepNext/>
        <w:pageBreakBefore/>
        <w:widowControl/>
        <w:spacing w:before="0" w:after="6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6"/>
          <w:spacing w:val="16"/>
        </w:rPr>
        <w:t>第 1 讲    8 分 19 秒    11 个场景    80 句台词</w:t>
      </w:r>
    </w:p>
    <w:p>
      <w:pPr>
        <w:pStyle w:val="Heading1"/>
        <w:keepNext/>
        <w:widowControl/>
        <w:spacing w:before="0" w:after="8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2"/>
        </w:rPr>
        <w:t>集合与常用逻辑用语</w:t>
      </w:r>
    </w:p>
    <w:p>
      <w:pPr>
        <w:widowControl/>
        <w:spacing w:before="0" w:after="60" w:line="312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本讲要解决三件事: 把同一个集合在列举、描述、区间、数轴之间来回翻译; 用定义判断子集与充要条件; 把量词否定写完整. 这些内容是后面不等式和函数语言的地基.</w:t>
      </w:r>
    </w:p>
    <w:p>
      <w:pPr>
        <w:pStyle w:val="Heading2"/>
        <w:keepNext/>
        <w:widowControl/>
        <w:spacing w:before="4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教学目标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能用三种语言表示集合, 并在数轴上完成交、并、补.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能解释 2 的 n 次方的来源, 会分子集、真子集、非空真子集.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能判断充分必要, 能写出含量词命题的否定.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问题链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01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同一个集合, 列举法、描述法、区间、数轴如何对应?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02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3 个元素的集合为什么有 8 个子集, 不是 6 个?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03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已知 A 包含于 B, 为什么必须先讨论 A 为空集?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04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p 是 q 的充分条件, 箭头到底指向谁?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05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量词否定只改哪两处, 为什么结论要变?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关键例题与答案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A=[-1,3), B=[2,+∞) -&gt; A∩B=[2,3), A∪B=[-1,+∞), ∁RA=(-∞,-1)∪[3,+∞).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3 元素集合: 8 个子集, 7 个真子集, 6 个非空真子集.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检测 A={x|1≤x≤3}, B={x|x&gt;a}, A∩B≠∅ -&gt; a&lt;3. 端点 a=3 时 B 与 A 无公共点.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∃x&gt;0, x²≤2 的否定: ∀x&gt;0, x²&gt;2.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互动停点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16" w:type="dxa"/>
          <w:left w:w="80" w:type="dxa"/>
          <w:bottom w:w="16" w:type="dxa"/>
          <w:right w:w="80" w:type="dxa"/>
        </w:tblCellMar>
        <w:tblLayout w:type="fixed"/>
      </w:tblPr>
      <w:tblGrid>
        <w:gridCol w:w="806"/>
        <w:gridCol w:w="1670"/>
        <w:gridCol w:w="3946"/>
        <w:gridCol w:w="3586"/>
      </w:tblGrid>
      <w:tr>
        <w:trPr>
          <w:tblHeader w:val="true"/>
          <w:cantSplit/>
        </w:trPr>
        <w:tc>
          <w:tcPr>
            <w:tcW w:type="dxa" w:w="80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时间</w:t>
            </w:r>
          </w:p>
        </w:tc>
        <w:tc>
          <w:tcPr>
            <w:tcW w:type="dxa" w:w="167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场景</w:t>
            </w:r>
          </w:p>
        </w:tc>
        <w:tc>
          <w:tcPr>
            <w:tcW w:type="dxa" w:w="394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停点问题</w:t>
            </w:r>
          </w:p>
        </w:tc>
        <w:tc>
          <w:tcPr>
            <w:tcW w:type="dxa" w:w="35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预设回应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02:29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子集个数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3 个元素的集合有多少个子集? 为什么不是 6 个?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先列举再抽象: 每个元素选或不选, 共 2³=8 个; 真子集 7 个, 非空真子集 6 个.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04:07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空集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A 包含于 B, A 可以是空集吗?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可以. 空集是任何集合的子集; 含参问题先单独讨论 A=∅.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07:25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当堂检测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A={x|1≤x≤3}, B={x|x&gt;a}, A∩B≠∅, 求 a 的范围.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a&lt;3. 画数轴, 令 a=3 回代检验, 此时 B 与 A 没有公共点.</w:t>
            </w:r>
          </w:p>
        </w:tc>
      </w:tr>
    </w:tbl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易错点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把 A 包含于 B 直接当成 A 非空, 漏掉空集.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写补集时漏掉端点开闭, 或把并集写成交集.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否定只改存在为任意, 忘记把 ≤ 改成 &gt;.</w:t>
      </w:r>
    </w:p>
    <w:p>
      <w:pPr>
        <w:keepNext/>
        <w:pageBreakBefore/>
        <w:widowControl/>
        <w:spacing w:before="0" w:after="6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6"/>
          <w:spacing w:val="16"/>
        </w:rPr>
        <w:t>第 2 讲    7 分 33 秒    11 个场景    71 句台词</w:t>
      </w:r>
    </w:p>
    <w:p>
      <w:pPr>
        <w:pStyle w:val="Heading1"/>
        <w:keepNext/>
        <w:widowControl/>
        <w:spacing w:before="0" w:after="8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2"/>
        </w:rPr>
        <w:t>不等式与一元二次不等式</w:t>
      </w:r>
    </w:p>
    <w:p>
      <w:pPr>
        <w:widowControl/>
        <w:spacing w:before="0" w:after="60" w:line="312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本讲把不等式从记口诀拉回画图象、找区间. 主线是二次不等式的四步: 化正、求根、画图、写解集. 含参问题再加一步: 分情况.</w:t>
      </w:r>
    </w:p>
    <w:p>
      <w:pPr>
        <w:pStyle w:val="Heading2"/>
        <w:keepNext/>
        <w:widowControl/>
        <w:spacing w:before="4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教学目标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用图象法解一元二次不等式, 正确处理二次项系数为负.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会对含参二次不等式按两根大小分类.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会解分式不等式和绝对值不等式, 保留分母与端点条件.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问题链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01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不等式两边乘负数, 为什么必须变号?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02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二次项系数为负, 先做什么?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03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两根大小不确定, 为什么要分类?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04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判别式小于零, 图象在 x 轴上方还是下方?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05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分式不等式为什么不能直接乘分母?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关键例题与答案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x²-(a+1)x+a=(x-1)(x-a). a&gt;1 -&gt; (1,a); a=1 -&gt; 无解; a&lt;1 -&gt; (a,1).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检测 A={x|x²-4x+3≤0}=[1,3], B={x|x&gt;a}, A 包含于 B -&gt; a&lt;1.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恒成立: 开口方向与判别式一起看, 不能只算 Δ.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绝对值: |x-a|&lt;b 先翻译成距离, 再写区间.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互动停点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16" w:type="dxa"/>
          <w:left w:w="80" w:type="dxa"/>
          <w:bottom w:w="16" w:type="dxa"/>
          <w:right w:w="80" w:type="dxa"/>
        </w:tblCellMar>
        <w:tblLayout w:type="fixed"/>
      </w:tblPr>
      <w:tblGrid>
        <w:gridCol w:w="806"/>
        <w:gridCol w:w="1670"/>
        <w:gridCol w:w="3946"/>
        <w:gridCol w:w="3586"/>
      </w:tblGrid>
      <w:tr>
        <w:trPr>
          <w:tblHeader w:val="true"/>
          <w:cantSplit/>
        </w:trPr>
        <w:tc>
          <w:tcPr>
            <w:tcW w:type="dxa" w:w="80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时间</w:t>
            </w:r>
          </w:p>
        </w:tc>
        <w:tc>
          <w:tcPr>
            <w:tcW w:type="dxa" w:w="167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场景</w:t>
            </w:r>
          </w:p>
        </w:tc>
        <w:tc>
          <w:tcPr>
            <w:tcW w:type="dxa" w:w="394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停点问题</w:t>
            </w:r>
          </w:p>
        </w:tc>
        <w:tc>
          <w:tcPr>
            <w:tcW w:type="dxa" w:w="35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预设回应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02:21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含参分类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x²-(a+1)x+a&lt;0 怎么解?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分解为 (x-1)(x-a)&lt;0; 以 1 和 a 为界, 分 a&gt;1, a=1, a&lt;1 三类.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05:02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分式不等式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(x-1)/(x+2)≥0 能不能直接乘 x+2?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不能. 先移项通分, 再保分母 x+2≠0, 用数轴穿根.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06:40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当堂检测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A=[1,3], B={x|x&gt;a}, A 包含于 B, 求 a 的范围.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a&lt;1. 令 a=1 回代, B 不含 1, 漏掉 A 的左端点.</w:t>
            </w:r>
          </w:p>
        </w:tc>
      </w:tr>
    </w:tbl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易错点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两边乘负数不变号, 或直接乘含未知数的分母.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含参分类漏掉 a=1, 或把两根大小写反.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判别式小于零时仍写两个根, 图象与 x 轴位置判断错误.</w:t>
      </w:r>
    </w:p>
    <w:p>
      <w:pPr>
        <w:keepNext/>
        <w:pageBreakBefore/>
        <w:widowControl/>
        <w:spacing w:before="0" w:after="6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6"/>
          <w:spacing w:val="16"/>
        </w:rPr>
        <w:t>第 3 讲    7 分 36 秒    12 个场景    76 句台词</w:t>
      </w:r>
    </w:p>
    <w:p>
      <w:pPr>
        <w:pStyle w:val="Heading1"/>
        <w:keepNext/>
        <w:widowControl/>
        <w:spacing w:before="0" w:after="8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2"/>
        </w:rPr>
        <w:t>基本不等式</w:t>
      </w:r>
    </w:p>
    <w:p>
      <w:pPr>
        <w:widowControl/>
        <w:spacing w:before="0" w:after="60" w:line="312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基本不等式只有一行, 但三个条件缺一不可: 一正、二定、三相等. 本讲把能用与不能取等分开练, 专门处理最容易被跳过的那一步.</w:t>
      </w:r>
    </w:p>
    <w:p>
      <w:pPr>
        <w:pStyle w:val="Heading2"/>
        <w:keepNext/>
        <w:widowControl/>
        <w:spacing w:before="4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教学目标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理解基本不等式的结构, 能说出取等条件.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会用配凑和 1 的代换构造定值.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会判断下界存在但取不到时, 最小值不存在.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问题链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01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x+1/x 的最小值为什么必须写 x&gt;0?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02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没有定值, 怎样配凑出定值?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03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等号条件不成立, 结论还能叫最小值吗?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04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1 的代换, 系数为什么要一起换?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05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实际问题中, 定义域从哪里来?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关键例题与答案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x&gt;0, x+1/(x+1): 令 t=x+1&gt;1, 原式=t+1/t-1. 下界 1, 但 t=1 取不到, 所以最小值不存在.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周长 20 的矩形: x+y=10, xy≤25, x=y=5 时面积最大 25.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a+2b=1, a,b&gt;0: 2/a+1/b=(2/a+1/b)(a+2b)=4+4b/a+a/b≥8, a=1/2, b=1/4.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检测: x&gt;0, x+1/(x+1) 的最小值选 C, 最小值不存在.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互动停点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16" w:type="dxa"/>
          <w:left w:w="80" w:type="dxa"/>
          <w:bottom w:w="16" w:type="dxa"/>
          <w:right w:w="80" w:type="dxa"/>
        </w:tblCellMar>
        <w:tblLayout w:type="fixed"/>
      </w:tblPr>
      <w:tblGrid>
        <w:gridCol w:w="806"/>
        <w:gridCol w:w="1670"/>
        <w:gridCol w:w="3946"/>
        <w:gridCol w:w="3586"/>
      </w:tblGrid>
      <w:tr>
        <w:trPr>
          <w:tblHeader w:val="true"/>
          <w:cantSplit/>
        </w:trPr>
        <w:tc>
          <w:tcPr>
            <w:tcW w:type="dxa" w:w="80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时间</w:t>
            </w:r>
          </w:p>
        </w:tc>
        <w:tc>
          <w:tcPr>
            <w:tcW w:type="dxa" w:w="167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场景</w:t>
            </w:r>
          </w:p>
        </w:tc>
        <w:tc>
          <w:tcPr>
            <w:tcW w:type="dxa" w:w="394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停点问题</w:t>
            </w:r>
          </w:p>
        </w:tc>
        <w:tc>
          <w:tcPr>
            <w:tcW w:type="dxa" w:w="35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预设回应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02:05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配凑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没有定值, 怎样造出定值?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先换元或拆项, 让两项的积为常数; 换元后立刻写新变量范围.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03:02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负数反例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x&lt;0 时还能直接用基本不等式吗?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不能. 先取相反数转正, 或判断方向改变; 直接套公式会得到错误下界.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06:33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当堂检测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x&gt;0, 求 x+1/(x+1) 的最小值.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选 C. t=x+1&gt;1, 下界 1 在 t=1 取不到, 最小值不存在.</w:t>
            </w:r>
          </w:p>
        </w:tc>
      </w:tr>
    </w:tbl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易错点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忽略一正条件, 对负数直接套公式.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把下界当成最小值, 不检查等号能否成立.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1 的代换只乘分子, 忘记整个式子同乘.</w:t>
      </w:r>
    </w:p>
    <w:p>
      <w:pPr>
        <w:keepNext/>
        <w:pageBreakBefore/>
        <w:widowControl/>
        <w:spacing w:before="0" w:after="6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6"/>
          <w:spacing w:val="16"/>
        </w:rPr>
        <w:t>第 4 讲    7 分 28 秒    12 个场景    72 句台词</w:t>
      </w:r>
    </w:p>
    <w:p>
      <w:pPr>
        <w:pStyle w:val="Heading1"/>
        <w:keepNext/>
        <w:widowControl/>
        <w:spacing w:before="0" w:after="8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2"/>
        </w:rPr>
        <w:t>函数的概念与表示</w:t>
      </w:r>
    </w:p>
    <w:p>
      <w:pPr>
        <w:widowControl/>
        <w:spacing w:before="0" w:after="60" w:line="312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函数不是一串公式, 而是一条规则. 本讲先抓定义域, 再处理解析式、分段函数和图象. 定义域优先, 是后面单调性、奇偶性全部问题的入口.</w:t>
      </w:r>
    </w:p>
    <w:p>
      <w:pPr>
        <w:pStyle w:val="Heading2"/>
        <w:keepNext/>
        <w:widowControl/>
        <w:spacing w:before="4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教学目标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用输入、对应、输出解释函数, 判断两个函数是否相同.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会求根号、分母、零次幂复合的定义域.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会用换元、方程组、分段代入求解析式与函数值.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问题链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01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两个函数解析式一样, 为什么可能不是同一个函数?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02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抽象函数 f(2x-1) 的定义域, 为什么看括号里的范围?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03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换元后, 新变量范围为什么会变?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04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分段函数求 f(f(-2)), 先算哪一层?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05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绝对值函数图象, 怎样分段画?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关键例题与答案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f(x) 定义域 [0,2] -&gt; f(2x-1) 定义域 [1/2,3/2].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f(x+1)=x²+2x -&gt; f(x)=x²-1.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检测 f(x)=√(x+2)+1/(x-1) -&gt; [-2,1)∪(1,+∞).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水费分段: 先判断用量落在哪一段, 再代入对应表达式.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互动停点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16" w:type="dxa"/>
          <w:left w:w="80" w:type="dxa"/>
          <w:bottom w:w="16" w:type="dxa"/>
          <w:right w:w="80" w:type="dxa"/>
        </w:tblCellMar>
        <w:tblLayout w:type="fixed"/>
      </w:tblPr>
      <w:tblGrid>
        <w:gridCol w:w="806"/>
        <w:gridCol w:w="1670"/>
        <w:gridCol w:w="3946"/>
        <w:gridCol w:w="3586"/>
      </w:tblGrid>
      <w:tr>
        <w:trPr>
          <w:tblHeader w:val="true"/>
          <w:cantSplit/>
        </w:trPr>
        <w:tc>
          <w:tcPr>
            <w:tcW w:type="dxa" w:w="80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时间</w:t>
            </w:r>
          </w:p>
        </w:tc>
        <w:tc>
          <w:tcPr>
            <w:tcW w:type="dxa" w:w="167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场景</w:t>
            </w:r>
          </w:p>
        </w:tc>
        <w:tc>
          <w:tcPr>
            <w:tcW w:type="dxa" w:w="394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停点问题</w:t>
            </w:r>
          </w:p>
        </w:tc>
        <w:tc>
          <w:tcPr>
            <w:tcW w:type="dxa" w:w="35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预设回应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02:12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抽象定义域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f(x) 定义域 [0,2], f(2x-1) 的定义域怎么求?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括号里的整体落在 [0,2], 解 0≤2x-1≤2, 得 [1/2,3/2].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05:19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水费分段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用水量跨过分段点时, 费用怎么算?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先判断落在哪一段, 再代入; 跨段要分段求和, 不能整段套一个式子.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06:42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当堂检测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f(x)=√(x+2)+1/(x-1) 的定义域.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选 B. 根号要求 x≥-2, 分母要求 x≠1, 取交集得 [-2,1)∪(1,+∞).</w:t>
            </w:r>
          </w:p>
        </w:tc>
      </w:tr>
    </w:tbl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易错点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把 f(2x-1) 的定义域当成 x 的范围, 而不是括号整体的范围.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换元求出 f(t) 后忘记回写成 f(x), 或漏写 t 的范围.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分段函数端点重复或漏掉, 化简时改变定义域.</w:t>
      </w:r>
    </w:p>
    <w:p>
      <w:pPr>
        <w:keepNext/>
        <w:pageBreakBefore/>
        <w:widowControl/>
        <w:spacing w:before="0" w:after="6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6"/>
          <w:spacing w:val="16"/>
        </w:rPr>
        <w:t>第 5 讲    7 分 28 秒    12 个场景    71 句台词</w:t>
      </w:r>
    </w:p>
    <w:p>
      <w:pPr>
        <w:pStyle w:val="Heading1"/>
        <w:keepNext/>
        <w:widowControl/>
        <w:spacing w:before="0" w:after="8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2"/>
        </w:rPr>
        <w:t>函数的单调性</w:t>
      </w:r>
    </w:p>
    <w:p>
      <w:pPr>
        <w:widowControl/>
        <w:spacing w:before="0" w:after="60" w:line="312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单调性不是看起来上升, 而是定义域内任意两个自变量都满足同一方向. 本讲用反例打掉取两个点的习惯, 再把定义证明、复合、解不等式和区间最值串起来.</w:t>
      </w:r>
    </w:p>
    <w:p>
      <w:pPr>
        <w:pStyle w:val="Heading2"/>
        <w:keepNext/>
        <w:widowControl/>
        <w:spacing w:before="4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教学目标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用定义证明具体函数的单调性, 写全取值、作差、变形、定号、结论.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会求单调区间, 知道多个区间不能随意并.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会用单调性解不等式, 会求闭区间上的最值.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问题链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01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取两个点上升, 能不能说明函数递增?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02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证明单调性, 为什么必须写任意 x1&lt;x2?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03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复合函数同增异减前, 先看什么?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04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脱掉 f 时, 为什么要注意定义域和方向?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05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区间最值, 顶点在不在区间内?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关键例题与答案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y=√(x²-2x-3): 定义域 (-∞,-1]∪[3,+∞), 在 (-∞,-1] 递减, 在 [3,+∞) 递增.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f(x)=x²-2x, x∈[0,3]: 最小 -1, 最大 3.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1/x 的递减区间是 (-∞,0) 和 (0,+∞), 不能写成并集.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检测 f(x)=x²-2x 的递增区间: [1,+∞).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互动停点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16" w:type="dxa"/>
          <w:left w:w="80" w:type="dxa"/>
          <w:bottom w:w="16" w:type="dxa"/>
          <w:right w:w="80" w:type="dxa"/>
        </w:tblCellMar>
        <w:tblLayout w:type="fixed"/>
      </w:tblPr>
      <w:tblGrid>
        <w:gridCol w:w="806"/>
        <w:gridCol w:w="1670"/>
        <w:gridCol w:w="3946"/>
        <w:gridCol w:w="3586"/>
      </w:tblGrid>
      <w:tr>
        <w:trPr>
          <w:tblHeader w:val="true"/>
          <w:cantSplit/>
        </w:trPr>
        <w:tc>
          <w:tcPr>
            <w:tcW w:type="dxa" w:w="80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时间</w:t>
            </w:r>
          </w:p>
        </w:tc>
        <w:tc>
          <w:tcPr>
            <w:tcW w:type="dxa" w:w="167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场景</w:t>
            </w:r>
          </w:p>
        </w:tc>
        <w:tc>
          <w:tcPr>
            <w:tcW w:type="dxa" w:w="394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停点问题</w:t>
            </w:r>
          </w:p>
        </w:tc>
        <w:tc>
          <w:tcPr>
            <w:tcW w:type="dxa" w:w="35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预设回应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01:28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两个点反例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只取两个点上升, 能说明递增吗?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不能. 取 x1=0, x2=1 只能说明这两个点; 定义要求任意 x1&lt;x2 都有 f(x1)&lt;f(x2).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05:04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解不等式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已知 f 递增, f(2x-1)&lt;f(x), 怎么脱 f?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先写定义域, 再由递增得 2x-1&lt;x, 两条件取交集; 方向不能反.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06:40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当堂检测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f(x)=x²-2x 的单调递增区间.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选 B. 配方为 (x-1)²-1, 对称轴 x=1, 开口向上, 递增区间 [1,+∞).</w:t>
            </w:r>
          </w:p>
        </w:tc>
      </w:tr>
    </w:tbl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易错点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用特殊点代替任意性, 证明里只写两个数.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把两个单调区间用并集连起来, 忽略中间断点.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复合函数不看定义域, 脱 f 时改变不等号方向.</w:t>
      </w:r>
    </w:p>
    <w:p>
      <w:pPr>
        <w:keepNext/>
        <w:pageBreakBefore/>
        <w:widowControl/>
        <w:spacing w:before="0" w:after="6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6"/>
          <w:spacing w:val="16"/>
        </w:rPr>
        <w:t>第 6 讲    7 分 09 秒    11 个场景    69 句台词</w:t>
      </w:r>
    </w:p>
    <w:p>
      <w:pPr>
        <w:pStyle w:val="Heading1"/>
        <w:keepNext/>
        <w:widowControl/>
        <w:spacing w:before="0" w:after="8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2"/>
        </w:rPr>
        <w:t>函数的奇偶性与幂函数</w:t>
      </w:r>
    </w:p>
    <w:p>
      <w:pPr>
        <w:widowControl/>
        <w:spacing w:before="0" w:after="60" w:line="312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奇偶性先看定义域, 再看 f(-x). 本讲把定义域对称作为第一道门槛, 再处理 f(0)=0 的条件、奇延拓、奇偶性与单调性的配合, 最后收束幂函数.</w:t>
      </w:r>
    </w:p>
    <w:p>
      <w:pPr>
        <w:pStyle w:val="Heading2"/>
        <w:keepNext/>
        <w:widowControl/>
        <w:spacing w:before="4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教学目标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判断奇偶性时先检查定义域是否关于原点对称.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会用奇偶性求解析式、比较大小.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会识别幂函数的指数与第一象限图象.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问题链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01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定义域不对称, 还能谈奇偶性吗?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02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奇函数一定有 f(0)=0 吗?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03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化简后定义域变了, 结论会怎样?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04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已知 x&gt;0 的解析式, 怎样奇延拓到 x&lt;0?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05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幂函数 y=x^a, 指数决定什么?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关键例题与答案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f(x)=√(1-x²)/(|x+2|-2): 定义域 [-1,0)∪(0,1], 化简 √(1-x²)/x, 奇函数.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奇函数只有 0 在定义域内才有 f(0)=0.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x&lt;0 时, 由奇性 f(x)=-f(-x)=-x²-2x.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检测 f(x)=x³+x -&gt; 奇函数.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互动停点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16" w:type="dxa"/>
          <w:left w:w="80" w:type="dxa"/>
          <w:bottom w:w="16" w:type="dxa"/>
          <w:right w:w="80" w:type="dxa"/>
        </w:tblCellMar>
        <w:tblLayout w:type="fixed"/>
      </w:tblPr>
      <w:tblGrid>
        <w:gridCol w:w="806"/>
        <w:gridCol w:w="1670"/>
        <w:gridCol w:w="3946"/>
        <w:gridCol w:w="3586"/>
      </w:tblGrid>
      <w:tr>
        <w:trPr>
          <w:tblHeader w:val="true"/>
          <w:cantSplit/>
        </w:trPr>
        <w:tc>
          <w:tcPr>
            <w:tcW w:type="dxa" w:w="80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时间</w:t>
            </w:r>
          </w:p>
        </w:tc>
        <w:tc>
          <w:tcPr>
            <w:tcW w:type="dxa" w:w="167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场景</w:t>
            </w:r>
          </w:p>
        </w:tc>
        <w:tc>
          <w:tcPr>
            <w:tcW w:type="dxa" w:w="394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停点问题</w:t>
            </w:r>
          </w:p>
        </w:tc>
        <w:tc>
          <w:tcPr>
            <w:tcW w:type="dxa" w:w="35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预设回应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02:56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定义域化简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这个函数先化简还是先判断奇偶性?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先写定义域, 再化简. 约分可能改变定义域, 本题 x≠0 必须保留.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04:53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奇偶加单调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奇函数在 [0,+∞) 递增, 比较 f(-2) 与 f(1).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f(-2)=-f(2); 由 2&gt;1 得 f(2)&gt;f(1), 所以 f(-2)&lt;-f(1), 即 f(-2)&lt;f(-1).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06:22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当堂检测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f(x)=x³+x 的奇偶性.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选 A. 定义域 R 关于原点对称, f(-x)=-x³-x=-f(x), 奇函数.</w:t>
            </w:r>
          </w:p>
        </w:tc>
      </w:tr>
    </w:tbl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易错点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先算 f(-x) 不看定义域, 忽略定义域不对称.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把 f(0)=0 当成所有奇函数的通用性质.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化简约分丢掉 x≠0, 或幂函数指数符号看反.</w:t>
      </w:r>
    </w:p>
    <w:p>
      <w:pPr>
        <w:keepNext/>
        <w:pageBreakBefore/>
        <w:widowControl/>
        <w:spacing w:before="0" w:after="60" w:line="240" w:lineRule="auto"/>
      </w:pPr>
      <w:r>
        <w:rPr>
          <w:rFonts w:ascii="Aptos" w:hAnsi="Aptos" w:eastAsia="宋体" w:cs="Aptos"/>
          <w:b w:val="0"/>
          <w:i w:val="0"/>
          <w:color w:val="5B6573"/>
          <w:sz w:val="16"/>
          <w:spacing w:val="16"/>
        </w:rPr>
        <w:t>第 7 讲    8 分 05 秒    11 个场景    72 句台词</w:t>
      </w:r>
    </w:p>
    <w:p>
      <w:pPr>
        <w:pStyle w:val="Heading1"/>
        <w:keepNext/>
        <w:widowControl/>
        <w:spacing w:before="0" w:after="8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2"/>
        </w:rPr>
        <w:t>期中综合</w:t>
      </w:r>
    </w:p>
    <w:p>
      <w:pPr>
        <w:widowControl/>
        <w:spacing w:before="0" w:after="60" w:line="312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期中综合不是把七讲重讲一遍, 而是训练看到题先调哪个模型. 本讲按选择、多选、大题、压轴排序, 把集合、不等式、函数三条线放进同一张解题路径.</w:t>
      </w:r>
    </w:p>
    <w:p>
      <w:pPr>
        <w:pStyle w:val="Heading2"/>
        <w:keepNext/>
        <w:widowControl/>
        <w:spacing w:before="4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教学目标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在综合题中先判断考点, 再选方法.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会处理二次函数区间最值、恒成立、抽象不等式.</w:t>
      </w:r>
    </w:p>
    <w:p>
      <w:pPr>
        <w:widowControl/>
        <w:spacing w:before="0" w:after="24" w:line="307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形成填选保分与大题写关键步的考试策略.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问题链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01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集合题先解不等式还是先画数轴?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02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充分必要题, 举反例为什么最快?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03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基本不等式题, 先找定值还是先代公式?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04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恒成立, 分离参数还是看图象?</w:t>
      </w:r>
    </w:p>
    <w:p>
      <w:pPr>
        <w:widowControl/>
        <w:spacing w:before="0" w:after="20" w:line="302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18"/>
        </w:rPr>
        <w:t xml:space="preserve">05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抽象不等式, 先脱 f 还是先看定义域?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关键例题与答案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f(x)=x²-2ax+1, x∈[1,3]: 递增 -&gt; a≤1; 最小值 -3 -&gt; a=2.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x²-2ax+2≥a 恒成立 -&gt; a≤1.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A∩B=(1,3]; x+y=4 -&gt; xy 最大 4.</w:t>
      </w:r>
    </w:p>
    <w:p>
      <w:pPr>
        <w:widowControl/>
        <w:spacing w:before="0" w:after="20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奇函数加递增, f(2x-1)+f(x)&gt;0 -&gt; x&gt;1/3.</w:t>
      </w:r>
    </w:p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互动停点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16" w:type="dxa"/>
          <w:left w:w="80" w:type="dxa"/>
          <w:bottom w:w="16" w:type="dxa"/>
          <w:right w:w="80" w:type="dxa"/>
        </w:tblCellMar>
        <w:tblLayout w:type="fixed"/>
      </w:tblPr>
      <w:tblGrid>
        <w:gridCol w:w="806"/>
        <w:gridCol w:w="1670"/>
        <w:gridCol w:w="3946"/>
        <w:gridCol w:w="3586"/>
      </w:tblGrid>
      <w:tr>
        <w:trPr>
          <w:tblHeader w:val="true"/>
          <w:cantSplit/>
        </w:trPr>
        <w:tc>
          <w:tcPr>
            <w:tcW w:type="dxa" w:w="80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时间</w:t>
            </w:r>
          </w:p>
        </w:tc>
        <w:tc>
          <w:tcPr>
            <w:tcW w:type="dxa" w:w="1670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场景</w:t>
            </w:r>
          </w:p>
        </w:tc>
        <w:tc>
          <w:tcPr>
            <w:tcW w:type="dxa" w:w="394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停点问题</w:t>
            </w:r>
          </w:p>
        </w:tc>
        <w:tc>
          <w:tcPr>
            <w:tcW w:type="dxa" w:w="35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4"/>
              </w:rPr>
              <w:t>预设回应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03:08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多选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f(x)=x²-2|x| 的奇偶性、零点、最小值、单调增区间.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偶函数; 零点 -2,0,2; 最小值 -1; 增区间 [-1,0] 和 [1,+∞).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05:24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恒成立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x²-2ax+2≥a 在 x∈[1,3] 恒成立, 求 a.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按课程解法得 a≤1; 关键是把参数分离后在给定区间求下界, 再回代端点.</w:t>
            </w:r>
          </w:p>
        </w:tc>
      </w:tr>
      <w:tr>
        <w:trPr>
          <w:cantSplit/>
        </w:trPr>
        <w:tc>
          <w:tcPr>
            <w:tcW w:type="dxa" w:w="806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07:20</w:t>
            </w:r>
          </w:p>
        </w:tc>
        <w:tc>
          <w:tcPr>
            <w:tcW w:type="dxa" w:w="1670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考试策略</w:t>
            </w:r>
          </w:p>
        </w:tc>
        <w:tc>
          <w:tcPr>
            <w:tcW w:type="dxa" w:w="394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填选不会硬算时, 先做什么?</w:t>
            </w:r>
          </w:p>
        </w:tc>
        <w:tc>
          <w:tcPr>
            <w:tcW w:type="dxa" w:w="35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4"/>
              </w:rPr>
              <w:t>特殊值、排除、回代; 先拿分再回头证明, 大题写清关键步.</w:t>
            </w:r>
          </w:p>
        </w:tc>
      </w:tr>
    </w:tbl>
    <w:p>
      <w:pPr>
        <w:pStyle w:val="Heading2"/>
        <w:keepNext/>
        <w:widowControl/>
        <w:spacing w:before="60" w:after="3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1"/>
        </w:rPr>
        <w:t>易错点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二次函数区间最值不讨论对称轴与区间的位置.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恒成立忘记 x 的范围, 或分离参数后不等号方向写反.</w:t>
      </w:r>
    </w:p>
    <w:p>
      <w:pPr>
        <w:widowControl/>
        <w:spacing w:before="0" w:after="16" w:line="302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8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8"/>
        </w:rPr>
        <w:t>抽象不等式漏定义域, 填选硬算耗时.</w:t>
      </w:r>
    </w:p>
    <w:p>
      <w:pPr>
        <w:pStyle w:val="Heading1"/>
        <w:keepNext/>
        <w:pageBreakBefore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02 AI 互动机制与分支规则</w:t>
      </w:r>
    </w:p>
    <w:p>
      <w:pPr>
        <w:widowControl/>
        <w:spacing w:before="0" w:after="120" w:line="341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0"/>
        </w:rPr>
        <w:t>互动不是让视频变成聊天窗口. 视频仍然是线性文件, 互动发生在预设停点: 屏幕给问题, 学生先想或先说, 视频再给出回应. 这样做的目的, 是把看懂了变成能说出来、能改过来.</w:t>
      </w:r>
    </w:p>
    <w:p>
      <w:pPr>
        <w:pStyle w:val="Heading2"/>
        <w:keepNext/>
        <w:widowControl/>
        <w:spacing w:before="80" w:after="4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三个固定动作</w:t>
      </w:r>
    </w:p>
    <w:p>
      <w:pPr>
        <w:widowControl/>
        <w:spacing w:before="0" w:after="50" w:line="324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20"/>
        </w:rPr>
        <w:t xml:space="preserve">01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停.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每讲在概念转折、易错点、当堂检测处暂停. 停点数量不追求多, 追求每一次都问在关键处.</w:t>
      </w:r>
    </w:p>
    <w:p>
      <w:pPr>
        <w:widowControl/>
        <w:spacing w:before="0" w:after="50" w:line="324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20"/>
        </w:rPr>
        <w:t xml:space="preserve">02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等.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屏幕保留问题 3 至 8 秒. 班级基础弱时延长, 有人举手时先不播, 让学生把话说完.</w:t>
      </w:r>
    </w:p>
    <w:p>
      <w:pPr>
        <w:widowControl/>
        <w:spacing w:before="0" w:after="80" w:line="324" w:lineRule="auto"/>
        <w:ind w:left="432" w:hanging="432"/>
        <w:jc w:val="both"/>
      </w:pPr>
      <w:r>
        <w:rPr>
          <w:rFonts w:ascii="Aptos" w:hAnsi="Aptos" w:eastAsia="宋体" w:cs="Aptos"/>
          <w:b/>
          <w:i w:val="0"/>
          <w:color w:val="1A1A1A"/>
          <w:sz w:val="20"/>
        </w:rPr>
        <w:t xml:space="preserve">03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应.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小析给结构化解法, 小问替学生提出常见困惑. 回应先接住思路, 再指出问题, 最后给可迁移的步骤.</w:t>
      </w:r>
    </w:p>
    <w:p>
      <w:pPr>
        <w:keepNext/>
        <w:widowControl/>
        <w:spacing w:before="1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126480" cy="1599692"/>
            <wp:docPr id="3" name="互动流程链, 问题出现后学生先想, 视频分支回应, 教师追问并进入下一环节" descr="互动流程链, 问题出现后学生先想, 视频分支回应, 教师追问并进入下一环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599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40" w:after="140" w:line="252" w:lineRule="auto"/>
        <w:jc w:val="center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图 2  互动流程链</w:t>
      </w:r>
    </w:p>
    <w:p>
      <w:pPr>
        <w:pStyle w:val="Heading2"/>
        <w:keepNext/>
        <w:widowControl/>
        <w:spacing w:before="10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四类预设分支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38" w:type="dxa"/>
          <w:left w:w="80" w:type="dxa"/>
          <w:bottom w:w="38" w:type="dxa"/>
          <w:right w:w="80" w:type="dxa"/>
        </w:tblCellMar>
        <w:tblLayout w:type="fixed"/>
      </w:tblPr>
      <w:tblGrid>
        <w:gridCol w:w="1613"/>
        <w:gridCol w:w="2477"/>
        <w:gridCol w:w="3139"/>
        <w:gridCol w:w="2419"/>
      </w:tblGrid>
      <w:tr>
        <w:trPr>
          <w:tblHeader w:val="true"/>
          <w:cantSplit/>
        </w:trPr>
        <w:tc>
          <w:tcPr>
            <w:tcW w:type="dxa" w:w="1613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分支</w:t>
            </w:r>
          </w:p>
        </w:tc>
        <w:tc>
          <w:tcPr>
            <w:tcW w:type="dxa" w:w="2477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识别信号</w:t>
            </w:r>
          </w:p>
        </w:tc>
        <w:tc>
          <w:tcPr>
            <w:tcW w:type="dxa" w:w="3139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视频回应</w:t>
            </w:r>
          </w:p>
        </w:tc>
        <w:tc>
          <w:tcPr>
            <w:tcW w:type="dxa" w:w="2419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教师动作</w:t>
            </w:r>
          </w:p>
        </w:tc>
      </w:tr>
      <w:tr>
        <w:trPr>
          <w:cantSplit/>
        </w:trPr>
        <w:tc>
          <w:tcPr>
            <w:tcW w:type="dxa" w:w="1613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答对</w:t>
            </w:r>
          </w:p>
        </w:tc>
        <w:tc>
          <w:tcPr>
            <w:tcW w:type="dxa" w:w="247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选项正确, 或能说出关键依据</w:t>
            </w:r>
          </w:p>
        </w:tc>
        <w:tc>
          <w:tcPr>
            <w:tcW w:type="dxa" w:w="313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小析确认结论, 补一句为什么, 再给一个变式</w:t>
            </w:r>
          </w:p>
        </w:tc>
        <w:tc>
          <w:tcPr>
            <w:tcW w:type="dxa" w:w="241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追问依据, 让一名学生复述</w:t>
            </w:r>
          </w:p>
        </w:tc>
      </w:tr>
      <w:tr>
        <w:trPr>
          <w:cantSplit/>
        </w:trPr>
        <w:tc>
          <w:tcPr>
            <w:tcW w:type="dxa" w:w="1613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答错</w:t>
            </w:r>
          </w:p>
        </w:tc>
        <w:tc>
          <w:tcPr>
            <w:tcW w:type="dxa" w:w="247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选项错误, 或步骤中某一步方向反了</w:t>
            </w:r>
          </w:p>
        </w:tc>
        <w:tc>
          <w:tcPr>
            <w:tcW w:type="dxa" w:w="313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小问先呈现典型错法, 小析指出错在哪一步, 再给正确路径</w:t>
            </w:r>
          </w:p>
        </w:tc>
        <w:tc>
          <w:tcPr>
            <w:tcW w:type="dxa" w:w="241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不急着重复讲解, 先问学生为什么这样选</w:t>
            </w:r>
          </w:p>
        </w:tc>
      </w:tr>
      <w:tr>
        <w:trPr>
          <w:cantSplit/>
        </w:trPr>
        <w:tc>
          <w:tcPr>
            <w:tcW w:type="dxa" w:w="1613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沉默或不确定</w:t>
            </w:r>
          </w:p>
        </w:tc>
        <w:tc>
          <w:tcPr>
            <w:tcW w:type="dxa" w:w="247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不选, 或说好像、差不多</w:t>
            </w:r>
          </w:p>
        </w:tc>
        <w:tc>
          <w:tcPr>
            <w:tcW w:type="dxa" w:w="313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降到 L1 定位线索, 再给 L2 方法提示</w:t>
            </w:r>
          </w:p>
        </w:tc>
        <w:tc>
          <w:tcPr>
            <w:tcW w:type="dxa" w:w="241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给 3 秒独立想, 再同桌说, 最后点名</w:t>
            </w:r>
          </w:p>
        </w:tc>
      </w:tr>
      <w:tr>
        <w:trPr>
          <w:cantSplit/>
        </w:trPr>
        <w:tc>
          <w:tcPr>
            <w:tcW w:type="dxa" w:w="1613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概念混淆</w:t>
            </w:r>
          </w:p>
        </w:tc>
        <w:tc>
          <w:tcPr>
            <w:tcW w:type="dxa" w:w="247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把两个定义、两个条件混在一起</w:t>
            </w:r>
          </w:p>
        </w:tc>
        <w:tc>
          <w:tcPr>
            <w:tcW w:type="dxa" w:w="313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用对比表或反例拆开, 只改一个条件看结论变化</w:t>
            </w:r>
          </w:p>
        </w:tc>
        <w:tc>
          <w:tcPr>
            <w:tcW w:type="dxa" w:w="241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记下错误类型, 下一讲开场回讲</w:t>
            </w:r>
          </w:p>
        </w:tc>
      </w:tr>
    </w:tbl>
    <w:p>
      <w:pPr>
        <w:widowControl/>
        <w:spacing w:before="100" w:after="0" w:line="278" w:lineRule="auto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边界说明: 以上分支由脚本预设, 学生通过选项或课堂口头回答进入. 视频不能识别自由输入, 也不能即时生成新题. 开放回答由教师接住, 这是课堂不可替代的部分.</w:t>
      </w:r>
    </w:p>
    <w:p>
      <w:pPr>
        <w:pStyle w:val="Heading1"/>
        <w:keepNext/>
        <w:pageBreakBefore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03 分支设计与脚本示例</w:t>
      </w:r>
    </w:p>
    <w:p>
      <w:pPr>
        <w:widowControl/>
        <w:spacing w:before="0" w:after="100" w:line="336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0"/>
        </w:rPr>
        <w:t>分支设计的目标不是把每条路都写死, 而是保证学生在四类高频反应下都能得到回应. 图 3 给出判断顺序, 下面的脚本示例展示一个停点如何从问题走到 L1 至 L3.</w:t>
      </w:r>
    </w:p>
    <w:p>
      <w:pPr>
        <w:keepNext/>
        <w:widowControl/>
        <w:spacing w:before="1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3600" cy="3235960"/>
            <wp:docPr id="4" name="分支规则图, 从学生作答到答对、答错、沉默、概念混淆四类回应路径" descr="分支规则图, 从学生作答到答对、答错、沉默、概念混淆四类回应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ch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5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40" w:after="140" w:line="252" w:lineRule="auto"/>
        <w:jc w:val="center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图 3  分支规则图</w:t>
      </w:r>
    </w:p>
    <w:p>
      <w:pPr>
        <w:pStyle w:val="Heading2"/>
        <w:keepNext/>
        <w:widowControl/>
        <w:spacing w:before="80" w:after="4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提示分三层</w:t>
      </w:r>
    </w:p>
    <w:p>
      <w:pPr>
        <w:widowControl/>
        <w:spacing w:before="0" w:after="44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9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19"/>
        </w:rPr>
        <w:t xml:space="preserve">L1 定位线索.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告诉学生先看哪一个条件、哪一幅图、哪一个端点, 不直接给方法.</w:t>
      </w:r>
    </w:p>
    <w:p>
      <w:pPr>
        <w:widowControl/>
        <w:spacing w:before="0" w:after="44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9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19"/>
        </w:rPr>
        <w:t xml:space="preserve">L2 方法提示.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给出可执行的下一步, 例如先换元、先画数轴、先分离参数.</w:t>
      </w:r>
    </w:p>
    <w:p>
      <w:pPr>
        <w:widowControl/>
        <w:spacing w:before="0" w:after="8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9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19"/>
        </w:rPr>
        <w:t xml:space="preserve">L3 关键步骤.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只差最后一步时才给答案; 给完必须回到为什么, 防止只记结果.</w:t>
      </w:r>
    </w:p>
    <w:p>
      <w:pPr>
        <w:pStyle w:val="Heading2"/>
        <w:keepNext/>
        <w:widowControl/>
        <w:spacing w:before="10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一个停点的完整脚本</w:t>
      </w:r>
    </w:p>
    <w:p>
      <w:pPr>
        <w:widowControl/>
        <w:spacing w:before="0" w:after="40" w:line="312" w:lineRule="auto"/>
        <w:jc w:val="both"/>
      </w:pPr>
      <w:r>
        <w:rPr>
          <w:rFonts w:ascii="Aptos" w:hAnsi="Aptos" w:eastAsia="宋体" w:cs="Aptos"/>
          <w:b/>
          <w:i w:val="0"/>
          <w:color w:val="1A1A1A"/>
          <w:sz w:val="19"/>
        </w:rPr>
        <w:t xml:space="preserve">场景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第 3 讲 06:33  当堂检测</w:t>
      </w:r>
    </w:p>
    <w:p>
      <w:pPr>
        <w:widowControl/>
        <w:spacing w:before="0" w:after="40" w:line="312" w:lineRule="auto"/>
        <w:jc w:val="both"/>
      </w:pPr>
      <w:r>
        <w:rPr>
          <w:rFonts w:ascii="Aptos" w:hAnsi="Aptos" w:eastAsia="宋体" w:cs="Aptos"/>
          <w:b/>
          <w:i w:val="0"/>
          <w:color w:val="1A1A1A"/>
          <w:sz w:val="19"/>
        </w:rPr>
        <w:t xml:space="preserve">问题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x&gt;0, 求 x+1/(x+1) 的最小值. 选项 A 1, B 2, C 最小值不存在.</w:t>
      </w:r>
    </w:p>
    <w:p>
      <w:pPr>
        <w:widowControl/>
        <w:spacing w:before="0" w:after="40" w:line="312" w:lineRule="auto"/>
        <w:jc w:val="both"/>
      </w:pPr>
      <w:r>
        <w:rPr>
          <w:rFonts w:ascii="Aptos" w:hAnsi="Aptos" w:eastAsia="宋体" w:cs="Aptos"/>
          <w:b/>
          <w:i w:val="0"/>
          <w:color w:val="1A1A1A"/>
          <w:sz w:val="19"/>
        </w:rPr>
        <w:t xml:space="preserve">选 A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你把下界当成了最小值. 等号成立要 x+1=1/(x+1), 即 x=0, 与 x&gt;0 矛盾.</w:t>
      </w:r>
    </w:p>
    <w:p>
      <w:pPr>
        <w:widowControl/>
        <w:spacing w:before="0" w:after="40" w:line="312" w:lineRule="auto"/>
        <w:jc w:val="both"/>
      </w:pPr>
      <w:r>
        <w:rPr>
          <w:rFonts w:ascii="Aptos" w:hAnsi="Aptos" w:eastAsia="宋体" w:cs="Aptos"/>
          <w:b/>
          <w:i w:val="0"/>
          <w:color w:val="1A1A1A"/>
          <w:sz w:val="19"/>
        </w:rPr>
        <w:t xml:space="preserve">选 B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你用了基本不等式, 但没有检查等号. 先换元 t=x+1, 再判断 t+1/t 在 t&gt;1 上的变化.</w:t>
      </w:r>
    </w:p>
    <w:p>
      <w:pPr>
        <w:widowControl/>
        <w:spacing w:before="0" w:after="40" w:line="312" w:lineRule="auto"/>
        <w:jc w:val="both"/>
      </w:pPr>
      <w:r>
        <w:rPr>
          <w:rFonts w:ascii="Aptos" w:hAnsi="Aptos" w:eastAsia="宋体" w:cs="Aptos"/>
          <w:b/>
          <w:i w:val="0"/>
          <w:color w:val="1A1A1A"/>
          <w:sz w:val="19"/>
        </w:rPr>
        <w:t xml:space="preserve">沉默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L1: 先换元 t=x+1. L2: t&gt;1, 原式 t+1/t-1. L3: 下界 1 在 t=1 取不到, 所以最小值不存在.</w:t>
      </w:r>
    </w:p>
    <w:p>
      <w:pPr>
        <w:widowControl/>
        <w:spacing w:before="0" w:after="40" w:line="312" w:lineRule="auto"/>
        <w:jc w:val="both"/>
      </w:pPr>
      <w:r>
        <w:rPr>
          <w:rFonts w:ascii="Aptos" w:hAnsi="Aptos" w:eastAsia="宋体" w:cs="Aptos"/>
          <w:b/>
          <w:i w:val="0"/>
          <w:color w:val="1A1A1A"/>
          <w:sz w:val="19"/>
        </w:rPr>
        <w:t xml:space="preserve">概念混淆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把 x&gt;0 与 x≥0 混在一起. 只改一个条件: 若 x≥0, 最小值才是 1; 本题 x&gt;0, 结论不同.</w:t>
      </w:r>
    </w:p>
    <w:p>
      <w:pPr>
        <w:widowControl/>
        <w:spacing w:before="60" w:after="0" w:line="276" w:lineRule="auto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脚本原则: 先接住学生的思路, 再指出错在哪一步, 最后给一个可迁移的动作. 不直接说错了, 也不马上替学生算完.</w:t>
      </w:r>
    </w:p>
    <w:p>
      <w:pPr>
        <w:pStyle w:val="Heading1"/>
        <w:keepNext/>
        <w:pageBreakBefore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04 评价量表</w:t>
      </w:r>
    </w:p>
    <w:p>
      <w:pPr>
        <w:widowControl/>
        <w:spacing w:before="0" w:after="120" w:line="341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0"/>
        </w:rPr>
        <w:t>评价不只看答案对错. 每讲选 3 名学生, 用四个维度记录一次, 重点看能否说出依据、能否改错. 量表用于课堂观察, 不用于给学生贴标签.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38" w:type="dxa"/>
          <w:left w:w="80" w:type="dxa"/>
          <w:bottom w:w="38" w:type="dxa"/>
          <w:right w:w="80" w:type="dxa"/>
        </w:tblCellMar>
        <w:tblLayout w:type="fixed"/>
      </w:tblPr>
      <w:tblGrid>
        <w:gridCol w:w="1267"/>
        <w:gridCol w:w="2376"/>
        <w:gridCol w:w="2232"/>
        <w:gridCol w:w="1987"/>
        <w:gridCol w:w="1786"/>
      </w:tblGrid>
      <w:tr>
        <w:trPr>
          <w:tblHeader w:val="true"/>
          <w:cantSplit/>
        </w:trPr>
        <w:tc>
          <w:tcPr>
            <w:tcW w:type="dxa" w:w="1267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维度</w:t>
            </w:r>
          </w:p>
        </w:tc>
        <w:tc>
          <w:tcPr>
            <w:tcW w:type="dxa" w:w="237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观察点</w:t>
            </w:r>
          </w:p>
        </w:tc>
        <w:tc>
          <w:tcPr>
            <w:tcW w:type="dxa" w:w="2232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达成</w:t>
            </w:r>
          </w:p>
        </w:tc>
        <w:tc>
          <w:tcPr>
            <w:tcW w:type="dxa" w:w="1987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发展中</w:t>
            </w:r>
          </w:p>
        </w:tc>
        <w:tc>
          <w:tcPr>
            <w:tcW w:type="dxa" w:w="1786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需支持</w:t>
            </w:r>
          </w:p>
        </w:tc>
      </w:tr>
      <w:tr>
        <w:trPr>
          <w:cantSplit/>
        </w:trPr>
        <w:tc>
          <w:tcPr>
            <w:tcW w:type="dxa" w:w="126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概念理解</w:t>
            </w:r>
          </w:p>
        </w:tc>
        <w:tc>
          <w:tcPr>
            <w:tcW w:type="dxa" w:w="237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能否用自己的话解释定义、条件, 并举出例子和反例</w:t>
            </w:r>
          </w:p>
        </w:tc>
        <w:tc>
          <w:tcPr>
            <w:tcW w:type="dxa" w:w="223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能解释, 能举例, 能识别同一对象的不同表示</w:t>
            </w:r>
          </w:p>
        </w:tc>
        <w:tc>
          <w:tcPr>
            <w:tcW w:type="dxa" w:w="198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能复述定义, 但例子单一, 反例需要提示</w:t>
            </w:r>
          </w:p>
        </w:tc>
        <w:tc>
          <w:tcPr>
            <w:tcW w:type="dxa" w:w="17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混淆符号与对象, 只能背结论</w:t>
            </w:r>
          </w:p>
        </w:tc>
      </w:tr>
      <w:tr>
        <w:trPr>
          <w:cantSplit/>
        </w:trPr>
        <w:tc>
          <w:tcPr>
            <w:tcW w:type="dxa" w:w="126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推理表达</w:t>
            </w:r>
          </w:p>
        </w:tc>
        <w:tc>
          <w:tcPr>
            <w:tcW w:type="dxa" w:w="237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步骤是否完整, 依据是否交代, 端点与等号是否检验</w:t>
            </w:r>
          </w:p>
        </w:tc>
        <w:tc>
          <w:tcPr>
            <w:tcW w:type="dxa" w:w="223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步骤完整, 依据清楚, 关键条件有交代</w:t>
            </w:r>
          </w:p>
        </w:tc>
        <w:tc>
          <w:tcPr>
            <w:tcW w:type="dxa" w:w="198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结论正确但跳步, 经追问能补上</w:t>
            </w:r>
          </w:p>
        </w:tc>
        <w:tc>
          <w:tcPr>
            <w:tcW w:type="dxa" w:w="17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只写答案, 说不清为什么</w:t>
            </w:r>
          </w:p>
        </w:tc>
      </w:tr>
      <w:tr>
        <w:trPr>
          <w:cantSplit/>
        </w:trPr>
        <w:tc>
          <w:tcPr>
            <w:tcW w:type="dxa" w:w="126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错因修正</w:t>
            </w:r>
          </w:p>
        </w:tc>
        <w:tc>
          <w:tcPr>
            <w:tcW w:type="dxa" w:w="237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能否指出错在哪一步, 并用同一方法改对</w:t>
            </w:r>
          </w:p>
        </w:tc>
        <w:tc>
          <w:tcPr>
            <w:tcW w:type="dxa" w:w="223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能独立定位错因并改对</w:t>
            </w:r>
          </w:p>
        </w:tc>
        <w:tc>
          <w:tcPr>
            <w:tcW w:type="dxa" w:w="198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经提示能定位, 改对后能复述</w:t>
            </w:r>
          </w:p>
        </w:tc>
        <w:tc>
          <w:tcPr>
            <w:tcW w:type="dxa" w:w="17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重复同类错误, 改错只看答案</w:t>
            </w:r>
          </w:p>
        </w:tc>
      </w:tr>
      <w:tr>
        <w:trPr>
          <w:cantSplit/>
        </w:trPr>
        <w:tc>
          <w:tcPr>
            <w:tcW w:type="dxa" w:w="126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迁移应用</w:t>
            </w:r>
          </w:p>
        </w:tc>
        <w:tc>
          <w:tcPr>
            <w:tcW w:type="dxa" w:w="237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在新情境中能否选对模型并完成</w:t>
            </w:r>
          </w:p>
        </w:tc>
        <w:tc>
          <w:tcPr>
            <w:tcW w:type="dxa" w:w="2232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能选模型, 能完成, 能说明适用条件</w:t>
            </w:r>
          </w:p>
        </w:tc>
        <w:tc>
          <w:tcPr>
            <w:tcW w:type="dxa" w:w="198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需提示才能选对模型, 完成部分</w:t>
            </w:r>
          </w:p>
        </w:tc>
        <w:tc>
          <w:tcPr>
            <w:tcW w:type="dxa" w:w="1786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无法迁移, 换数字也会卡住</w:t>
            </w:r>
          </w:p>
        </w:tc>
      </w:tr>
    </w:tbl>
    <w:p>
      <w:pPr>
        <w:pStyle w:val="Heading2"/>
        <w:keepNext/>
        <w:widowControl/>
        <w:spacing w:before="16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使用建议</w:t>
      </w:r>
    </w:p>
    <w:p>
      <w:pPr>
        <w:widowControl/>
        <w:spacing w:before="0" w:after="5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课前基线.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每讲开始前用 1 道口述题或判断题, 记录学生先看什么、先写什么, 不作为评分.</w:t>
      </w:r>
    </w:p>
    <w:p>
      <w:pPr>
        <w:widowControl/>
        <w:spacing w:before="0" w:after="5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课中记录.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只记 3 名学生, 每人 1 至 2 句证据. 例如能说出端点要回代、能指出等号取不到.</w:t>
      </w:r>
    </w:p>
    <w:p>
      <w:pPr>
        <w:widowControl/>
        <w:spacing w:before="0" w:after="10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20"/>
        </w:rPr>
        <w:t xml:space="preserve">·  </w:t>
      </w:r>
      <w:r>
        <w:rPr>
          <w:rFonts w:ascii="Aptos" w:hAnsi="Aptos" w:eastAsia="宋体" w:cs="Aptos"/>
          <w:b/>
          <w:i w:val="0"/>
          <w:color w:val="1A1A1A"/>
          <w:sz w:val="20"/>
        </w:rPr>
        <w:t xml:space="preserve">课后复盘.  </w:t>
      </w:r>
      <w:r>
        <w:rPr>
          <w:rFonts w:ascii="Aptos" w:hAnsi="Aptos" w:eastAsia="宋体" w:cs="Aptos"/>
          <w:b w:val="0"/>
          <w:i w:val="0"/>
          <w:color w:val="1A1A1A"/>
          <w:sz w:val="20"/>
        </w:rPr>
        <w:t>把同一维度的三次记录放在一起看变化. 下一讲开场用 3 分钟回讲最高频的错误.</w:t>
      </w:r>
    </w:p>
    <w:p>
      <w:pPr>
        <w:widowControl/>
        <w:spacing w:before="40" w:after="0" w:line="278" w:lineRule="auto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记录格式建议: 讲次 + 学生代号 + 维度 + 证据 + 下一步. 不写性格判断, 只写可观察的表现.</w:t>
      </w:r>
    </w:p>
    <w:p>
      <w:pPr>
        <w:pStyle w:val="Heading1"/>
        <w:keepNext/>
        <w:pageBreakBefore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05 公开课例共性策略矩阵</w:t>
      </w:r>
    </w:p>
    <w:p>
      <w:pPr>
        <w:widowControl/>
        <w:spacing w:before="0" w:after="120" w:line="336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20"/>
        </w:rPr>
        <w:t>以下十条来自公开课例中反复出现的做法, 只取可迁移的结构, 不复制个人风格、原话或课件. 表格右列对应本课程的具体落点. 这套矩阵是策略参考, 不是某位特级教师本人授课、转录或改编.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38" w:type="dxa"/>
          <w:left w:w="80" w:type="dxa"/>
          <w:bottom w:w="38" w:type="dxa"/>
          <w:right w:w="80" w:type="dxa"/>
        </w:tblCellMar>
        <w:tblLayout w:type="fixed"/>
      </w:tblPr>
      <w:tblGrid>
        <w:gridCol w:w="1584"/>
        <w:gridCol w:w="3917"/>
        <w:gridCol w:w="4147"/>
      </w:tblGrid>
      <w:tr>
        <w:trPr>
          <w:tblHeader w:val="true"/>
          <w:cantSplit/>
        </w:trPr>
        <w:tc>
          <w:tcPr>
            <w:tcW w:type="dxa" w:w="1584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策略</w:t>
            </w:r>
          </w:p>
        </w:tc>
        <w:tc>
          <w:tcPr>
            <w:tcW w:type="dxa" w:w="3917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公开课例中的常见做法</w:t>
            </w:r>
          </w:p>
        </w:tc>
        <w:tc>
          <w:tcPr>
            <w:tcW w:type="dxa" w:w="4147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本课程落点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先诊断后讲解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开场用一道判断或口述题暴露前概念, 再决定讲多少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每讲 s00 至 s01 用问题开场, 不先总结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问题链驱动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用 3 至 5 个递进问题串起概念, 不按题型堆题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每讲问题链, 后一问用上前一问结论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一题多变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同一母题改条件、改参数、改问法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含参二次、区间最值、恒成立三处集中练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错例资源化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把典型错误变成讨论对象, 不急着否定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小问提出错法, 小析指出错在哪一步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数形结合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数轴、图象、表格三线并行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集合数轴、二次图象、分段图象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学生口述思路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先让学生说为什么, 再给规范表达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停点要求口述第一步看什么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合理等待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提问后留 3 至 8 秒, 不抢答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视频停点与课堂等待配合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即时检测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每讲末 1 题, 当场反馈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每讲当堂检测场景, 选项加回代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结构化总结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用三句话或三步法收束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每讲本讲收束, 只留可迁移的步骤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分层巩固</w:t>
            </w:r>
          </w:p>
        </w:tc>
        <w:tc>
          <w:tcPr>
            <w:tcW w:type="dxa" w:w="391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基础题、变式题、挑战题三层</w:t>
            </w:r>
          </w:p>
        </w:tc>
        <w:tc>
          <w:tcPr>
            <w:tcW w:type="dxa" w:w="4147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5"/>
              </w:rPr>
              <w:t>课后三层任务, 不一次性加难度</w:t>
            </w:r>
          </w:p>
        </w:tc>
      </w:tr>
    </w:tbl>
    <w:p>
      <w:pPr>
        <w:pStyle w:val="Heading2"/>
        <w:keepNext/>
        <w:widowControl/>
        <w:spacing w:before="16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使用边界</w:t>
      </w:r>
    </w:p>
    <w:p>
      <w:pPr>
        <w:widowControl/>
        <w:spacing w:before="0" w:after="5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9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只采用可验证、可迁移的结构. 不把某位教师的个人语言、板书顺序、课件版式直接搬进视频.</w:t>
      </w:r>
    </w:p>
    <w:p>
      <w:pPr>
        <w:widowControl/>
        <w:spacing w:before="0" w:after="8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9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9"/>
        </w:rPr>
        <w:t>策略矩阵用于教研对照, 不用于给课例排名. 不同班级的高频错误不同, 教师可以替换其中两三条, 保留问题链与检测结构.</w:t>
      </w:r>
    </w:p>
    <w:p>
      <w:pPr>
        <w:pStyle w:val="Heading1"/>
        <w:keepNext/>
        <w:pageBreakBefore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附录 A  分镜总览</w:t>
      </w:r>
    </w:p>
    <w:p>
      <w:pPr>
        <w:keepNext/>
        <w:widowControl/>
        <w:spacing w:before="1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080760" cy="3547110"/>
            <wp:docPr id="5" name="七讲视频分镜联系表, 共 80 个场景的画面缩略图" descr="七讲视频分镜联系表, 共 80 个场景的画面缩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act_shee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547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40" w:after="140" w:line="252" w:lineRule="auto"/>
        <w:jc w:val="center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图 4  七讲 80 个场景联系表</w:t>
      </w:r>
    </w:p>
    <w:p>
      <w:pPr>
        <w:pStyle w:val="Heading2"/>
        <w:keepNext/>
        <w:widowControl/>
        <w:spacing w:before="8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教师终审清单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42" w:type="dxa"/>
          <w:left w:w="80" w:type="dxa"/>
          <w:bottom w:w="42" w:type="dxa"/>
          <w:right w:w="80" w:type="dxa"/>
        </w:tblCellMar>
        <w:tblLayout w:type="fixed"/>
      </w:tblPr>
      <w:tblGrid>
        <w:gridCol w:w="4824"/>
        <w:gridCol w:w="4824"/>
      </w:tblGrid>
      <w:tr>
        <w:trPr>
          <w:cantSplit/>
        </w:trPr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核对教材版本与学校进度, 确认 7 讲顺序可用</w:t>
            </w:r>
          </w:p>
        </w:tc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试看每讲, 标记与本班节奏不合的停点</w:t>
            </w:r>
          </w:p>
        </w:tc>
      </w:tr>
      <w:tr>
        <w:trPr>
          <w:cantSplit/>
        </w:trPr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准备本班高频错误的 1 个替代例子</w:t>
            </w:r>
          </w:p>
        </w:tc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确定每讲谁来说、谁来写、谁补充</w:t>
            </w:r>
          </w:p>
        </w:tc>
      </w:tr>
      <w:tr>
        <w:trPr>
          <w:cantSplit/>
        </w:trPr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当堂检测收 3 份典型答案, 不只看对错</w:t>
            </w:r>
          </w:p>
        </w:tc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课后按量表记录 3 名学生, 每人 1 条证据</w:t>
            </w:r>
          </w:p>
        </w:tc>
      </w:tr>
      <w:tr>
        <w:trPr>
          <w:cantSplit/>
        </w:trPr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下一讲开场用 3 分钟回讲最高频错误</w:t>
            </w:r>
          </w:p>
        </w:tc>
        <w:tc>
          <w:tcPr>
            <w:tcW w:type="dxa" w:w="482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□  需要时删减视频段落, 不跳过检测与总结</w:t>
            </w:r>
          </w:p>
        </w:tc>
      </w:tr>
    </w:tbl>
    <w:p>
      <w:pPr>
        <w:pStyle w:val="Heading1"/>
        <w:keepNext/>
        <w:pageBreakBefore/>
        <w:widowControl/>
        <w:spacing w:before="0" w:after="140" w:line="25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37"/>
        </w:rPr>
        <w:t>附录 B  当堂检测抽帧</w:t>
      </w:r>
    </w:p>
    <w:p>
      <w:pPr>
        <w:widowControl/>
        <w:spacing w:before="0" w:after="100" w:line="331" w:lineRule="auto"/>
        <w:jc w:val="both"/>
      </w:pPr>
      <w:r>
        <w:rPr>
          <w:rFonts w:ascii="Aptos" w:hAnsi="Aptos" w:eastAsia="宋体" w:cs="Aptos"/>
          <w:b w:val="0"/>
          <w:i w:val="0"/>
          <w:color w:val="1A1A1A"/>
          <w:sz w:val="19"/>
        </w:rPr>
        <w:t>七讲各保留一道当堂检测. 抽帧用于教师快速核对题干、选项与答案, 不替代成片中的讲解. 检测题全部来自视频脚本, 答案与视频一致.</w:t>
      </w:r>
    </w:p>
    <w:p>
      <w:pPr>
        <w:keepNext/>
        <w:widowControl/>
        <w:spacing w:before="1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788920" cy="4006167"/>
            <wp:docPr id="6" name="七讲当堂检测画面抽帧, 纵向排列, 包含题干与选项" descr="七讲当堂检测画面抽帧, 纵向排列, 包含题干与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eck_frame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4006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40" w:after="140" w:line="252" w:lineRule="auto"/>
        <w:jc w:val="center"/>
      </w:pPr>
      <w:r>
        <w:rPr>
          <w:rFonts w:ascii="Aptos" w:hAnsi="Aptos" w:eastAsia="宋体" w:cs="Aptos"/>
          <w:b w:val="0"/>
          <w:i w:val="0"/>
          <w:color w:val="8A94A3"/>
          <w:sz w:val="16"/>
        </w:rPr>
        <w:t>图 5  七讲当堂检测画面抽帧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EE6"/>
          <w:left w:val="single" w:sz="4" w:space="0" w:color="D8DEE6"/>
          <w:bottom w:val="single" w:sz="4" w:space="0" w:color="D8DEE6"/>
          <w:right w:val="single" w:sz="4" w:space="0" w:color="D8DEE6"/>
          <w:insideH w:val="single" w:sz="4" w:space="0" w:color="D8DEE6"/>
          <w:insideV w:val="single" w:sz="4" w:space="0" w:color="D8DEE6"/>
        </w:tblBorders>
        <w:tblCellMar>
          <w:top w:w="38" w:type="dxa"/>
          <w:left w:w="80" w:type="dxa"/>
          <w:bottom w:w="38" w:type="dxa"/>
          <w:right w:w="80" w:type="dxa"/>
        </w:tblCellMar>
        <w:tblLayout w:type="fixed"/>
      </w:tblPr>
      <w:tblGrid>
        <w:gridCol w:w="605"/>
        <w:gridCol w:w="6264"/>
        <w:gridCol w:w="2779"/>
      </w:tblGrid>
      <w:tr>
        <w:trPr>
          <w:tblHeader w:val="true"/>
          <w:cantSplit/>
        </w:trPr>
        <w:tc>
          <w:tcPr>
            <w:tcW w:type="dxa" w:w="605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讲</w:t>
            </w:r>
          </w:p>
        </w:tc>
        <w:tc>
          <w:tcPr>
            <w:tcW w:type="dxa" w:w="6264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检测题</w:t>
            </w:r>
          </w:p>
        </w:tc>
        <w:tc>
          <w:tcPr>
            <w:tcW w:type="dxa" w:w="2779"/>
            <w:shd w:fill="F1F4F7" w:val="clear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/>
                <w:i w:val="0"/>
                <w:color w:val="1A1A1A"/>
                <w:sz w:val="15"/>
              </w:rPr>
              <w:t>答案</w:t>
            </w:r>
          </w:p>
        </w:tc>
      </w:tr>
      <w:tr>
        <w:trPr>
          <w:cantSplit/>
        </w:trPr>
        <w:tc>
          <w:tcPr>
            <w:tcW w:type="dxa" w:w="605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1</w:t>
            </w:r>
          </w:p>
        </w:tc>
        <w:tc>
          <w:tcPr>
            <w:tcW w:type="dxa" w:w="626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A={x|1≤x≤3}, B={x|x&gt;a}, A∩B≠∅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a&lt;3</w:t>
            </w:r>
          </w:p>
        </w:tc>
      </w:tr>
      <w:tr>
        <w:trPr>
          <w:cantSplit/>
        </w:trPr>
        <w:tc>
          <w:tcPr>
            <w:tcW w:type="dxa" w:w="605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2</w:t>
            </w:r>
          </w:p>
        </w:tc>
        <w:tc>
          <w:tcPr>
            <w:tcW w:type="dxa" w:w="626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A=[1,3], B={x|x&gt;a}, A 包含于 B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a&lt;1</w:t>
            </w:r>
          </w:p>
        </w:tc>
      </w:tr>
      <w:tr>
        <w:trPr>
          <w:cantSplit/>
        </w:trPr>
        <w:tc>
          <w:tcPr>
            <w:tcW w:type="dxa" w:w="605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3</w:t>
            </w:r>
          </w:p>
        </w:tc>
        <w:tc>
          <w:tcPr>
            <w:tcW w:type="dxa" w:w="626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x&gt;0, x+1/(x+1) 的最小值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不存在</w:t>
            </w:r>
          </w:p>
        </w:tc>
      </w:tr>
      <w:tr>
        <w:trPr>
          <w:cantSplit/>
        </w:trPr>
        <w:tc>
          <w:tcPr>
            <w:tcW w:type="dxa" w:w="605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4</w:t>
            </w:r>
          </w:p>
        </w:tc>
        <w:tc>
          <w:tcPr>
            <w:tcW w:type="dxa" w:w="626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f(x)=√(x+2)+1/(x-1) 的定义域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[-2,1)∪(1,+∞)</w:t>
            </w:r>
          </w:p>
        </w:tc>
      </w:tr>
      <w:tr>
        <w:trPr>
          <w:cantSplit/>
        </w:trPr>
        <w:tc>
          <w:tcPr>
            <w:tcW w:type="dxa" w:w="605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5</w:t>
            </w:r>
          </w:p>
        </w:tc>
        <w:tc>
          <w:tcPr>
            <w:tcW w:type="dxa" w:w="626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f(x)=x²-2x 的递增区间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[1,+∞)</w:t>
            </w:r>
          </w:p>
        </w:tc>
      </w:tr>
      <w:tr>
        <w:trPr>
          <w:cantSplit/>
        </w:trPr>
        <w:tc>
          <w:tcPr>
            <w:tcW w:type="dxa" w:w="605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6</w:t>
            </w:r>
          </w:p>
        </w:tc>
        <w:tc>
          <w:tcPr>
            <w:tcW w:type="dxa" w:w="626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f(x)=x³+x 的奇偶性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奇函数</w:t>
            </w:r>
          </w:p>
        </w:tc>
      </w:tr>
      <w:tr>
        <w:trPr>
          <w:cantSplit/>
        </w:trPr>
        <w:tc>
          <w:tcPr>
            <w:tcW w:type="dxa" w:w="605"/>
            <w:vAlign w:val="center"/>
          </w:tcPr>
          <w:p>
            <w:pPr>
              <w:widowControl/>
              <w:spacing w:before="0" w:after="0" w:line="269" w:lineRule="auto"/>
              <w:jc w:val="center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7</w:t>
            </w:r>
          </w:p>
        </w:tc>
        <w:tc>
          <w:tcPr>
            <w:tcW w:type="dxa" w:w="6264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x+y=4, xy 的最大值</w:t>
            </w:r>
          </w:p>
        </w:tc>
        <w:tc>
          <w:tcPr>
            <w:tcW w:type="dxa" w:w="2779"/>
            <w:vAlign w:val="center"/>
          </w:tcPr>
          <w:p>
            <w:pPr>
              <w:widowControl/>
              <w:spacing w:before="0" w:after="0" w:line="269" w:lineRule="auto"/>
              <w:jc w:val="left"/>
            </w:pPr>
            <w:r/>
            <w:r>
              <w:rPr>
                <w:rFonts w:ascii="Aptos" w:hAnsi="Aptos" w:eastAsia="宋体" w:cs="Aptos"/>
                <w:b w:val="0"/>
                <w:i w:val="0"/>
                <w:color w:val="1A1A1A"/>
                <w:sz w:val="16"/>
              </w:rPr>
              <w:t>4</w:t>
            </w:r>
          </w:p>
        </w:tc>
      </w:tr>
    </w:tbl>
    <w:p>
      <w:pPr>
        <w:pStyle w:val="Heading2"/>
        <w:keepNext/>
        <w:widowControl/>
        <w:spacing w:before="140" w:after="60" w:line="269" w:lineRule="auto"/>
      </w:pPr>
      <w:r>
        <w:rPr>
          <w:rFonts w:ascii="微软雅黑" w:hAnsi="微软雅黑" w:eastAsia="微软雅黑" w:cs="微软雅黑"/>
          <w:b/>
          <w:i w:val="0"/>
          <w:color w:val="1A1A1A"/>
          <w:sz w:val="22"/>
        </w:rPr>
        <w:t>版权与素材声明</w:t>
      </w:r>
    </w:p>
    <w:p>
      <w:pPr>
        <w:widowControl/>
        <w:spacing w:before="0" w:after="4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7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7"/>
        </w:rPr>
        <w:t>数学内容依据人教 A 版必修第一册第 1 至 3 章的教学要求编写. 其他教材版本使用时, 请教师核对章节与符号习惯.</w:t>
      </w:r>
    </w:p>
    <w:p>
      <w:pPr>
        <w:widowControl/>
        <w:spacing w:before="0" w:after="4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7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7"/>
        </w:rPr>
        <w:t>视频画面、配音、字幕、图表由本项目生成, 未使用第三方课堂录像片段. 公开课例只作为策略参考, 不指向具体教师或机构.</w:t>
      </w:r>
    </w:p>
    <w:p>
      <w:pPr>
        <w:widowControl/>
        <w:spacing w:before="0" w:after="4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7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7"/>
        </w:rPr>
        <w:t>本方案为预设脚本的线性分支互动, 不是实时大模型对话. 不构成某位特级教师本人授课、转录或改编.</w:t>
      </w:r>
    </w:p>
    <w:p>
      <w:pPr>
        <w:widowControl/>
        <w:spacing w:before="0" w:after="0" w:line="324" w:lineRule="auto"/>
        <w:ind w:left="317" w:hanging="317"/>
        <w:jc w:val="both"/>
      </w:pPr>
      <w:r>
        <w:rPr>
          <w:rFonts w:ascii="Aptos" w:hAnsi="Aptos" w:eastAsia="宋体" w:cs="Aptos"/>
          <w:b/>
          <w:i w:val="0"/>
          <w:color w:val="5B6573"/>
          <w:sz w:val="17"/>
        </w:rPr>
        <w:t xml:space="preserve">·  </w:t>
      </w:r>
      <w:r>
        <w:rPr>
          <w:rFonts w:ascii="Aptos" w:hAnsi="Aptos" w:eastAsia="宋体" w:cs="Aptos"/>
          <w:b w:val="0"/>
          <w:i w:val="0"/>
          <w:color w:val="1A1A1A"/>
          <w:sz w:val="17"/>
        </w:rPr>
        <w:t>使用范围: 校内教学与教研. 商用、公开出版或平台分发需另行授权. 建议教师按终审清单核对后使用.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037" w:right="1296" w:bottom="950" w:left="1296" w:header="461" w:footer="432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/>
    <w:r>
      <w:rPr>
        <w:rFonts w:ascii="Aptos" w:hAnsi="Aptos" w:eastAsia="宋体" w:cs="Aptos"/>
        <w:b w:val="0"/>
        <w:i w:val="0"/>
        <w:color w:val="8A94A3"/>
        <w:sz w:val="16"/>
      </w:rPr>
      <w:t xml:space="preserve">第 </w:t>
    </w:r>
    <w:r>
      <w:rPr>
        <w:rFonts w:ascii="Aptos" w:hAnsi="Aptos" w:eastAsia="宋体" w:cs="Aptos"/>
        <w:b w:val="0"/>
        <w:i w:val="0"/>
        <w:color w:val="8A94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ptos" w:hAnsi="Aptos" w:eastAsia="宋体" w:cs="Aptos"/>
        <w:b w:val="0"/>
        <w:i w:val="0"/>
        <w:color w:val="8A94A3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widowControl/>
      <w:spacing w:before="0" w:after="0" w:line="240" w:lineRule="auto"/>
      <w:jc w:val="center"/>
    </w:pPr>
    <w:r/>
    <w:r>
      <w:rPr>
        <w:rFonts w:ascii="Aptos" w:hAnsi="Aptos" w:eastAsia="宋体" w:cs="Aptos"/>
        <w:b w:val="0"/>
        <w:i w:val="0"/>
        <w:color w:val="1A1A1A"/>
        <w:sz w:val="15"/>
        <w:spacing w:val="8"/>
      </w:rPr>
      <w:t>高一数学期中前 AI 对话式教学设计方案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1" w:lineRule="auto"/>
    </w:pPr>
    <w:rPr>
      <w:rFonts w:ascii="Aptos" w:hAnsi="Aptos" w:eastAsia="宋体" w:cs="Aptos"/>
      <w:b w:val="0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微软雅黑" w:hAnsi="微软雅黑" w:eastAsia="微软雅黑" w:cs="微软雅黑"/>
      <w:b/>
      <w:bCs/>
      <w:color w:val="1A1A1A"/>
      <w:sz w:val="3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微软雅黑" w:hAnsi="微软雅黑" w:eastAsia="微软雅黑" w:cs="微软雅黑"/>
      <w:b/>
      <w:bCs/>
      <w:color w:val="1A1A1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微软雅黑" w:hAnsi="微软雅黑" w:eastAsia="微软雅黑" w:cs="微软雅黑"/>
      <w:b/>
      <w:bCs/>
      <w:color w:val="1A1A1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69" w:lineRule="auto" w:before="0"/>
      <w:contextualSpacing/>
    </w:pPr>
    <w:rPr>
      <w:rFonts w:asciiTheme="majorHAnsi" w:eastAsiaTheme="majorEastAsia" w:hAnsiTheme="majorHAnsi" w:cstheme="majorBidi" w:ascii="微软雅黑" w:hAnsi="微软雅黑" w:eastAsia="微软雅黑" w:cs="微软雅黑"/>
      <w:b/>
      <w:color w:val="1A1A1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高一数学期中前 AI 对话式教学设计方案</dc:title>
  <dc:subject>高一上学期期中前数学互动课程设计与视频使用说明</dc:subject>
  <dc:creator>教学设计项目组</dc:creator>
  <cp:keywords>高一数学, 期中复习, 互动视频, 教学设计, 人教A版</cp:keywords>
  <dc:description>覆盖 7 讲 80 个场景 511 句台词, 总时长约 53 分 38 秒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